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4673"/>
        <w:gridCol w:w="4961"/>
      </w:tblGrid>
      <w:tr w:rsidR="000C5E5C" w:rsidRPr="003A4183" w14:paraId="6BAFD7CC" w14:textId="77777777" w:rsidTr="00E8211E">
        <w:trPr>
          <w:tblHeader/>
        </w:trPr>
        <w:tc>
          <w:tcPr>
            <w:tcW w:w="9634" w:type="dxa"/>
            <w:gridSpan w:val="2"/>
            <w:shd w:val="clear" w:color="auto" w:fill="D9D9D9" w:themeFill="background1" w:themeFillShade="D9"/>
          </w:tcPr>
          <w:p w14:paraId="6C253D5C" w14:textId="36CE8ED3" w:rsidR="000C5E5C" w:rsidRPr="00150245" w:rsidRDefault="000C5E5C" w:rsidP="000C5E5C">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Timeline</w:t>
            </w:r>
          </w:p>
        </w:tc>
      </w:tr>
      <w:tr w:rsidR="002D6494" w:rsidRPr="003A4183" w14:paraId="0D406654" w14:textId="77777777" w:rsidTr="000C5E5C">
        <w:tc>
          <w:tcPr>
            <w:tcW w:w="4673" w:type="dxa"/>
          </w:tcPr>
          <w:p w14:paraId="7E812798" w14:textId="4BC39D7E" w:rsidR="002D6494" w:rsidRPr="00E22E47" w:rsidRDefault="000C5E5C" w:rsidP="000C5E5C">
            <w:pPr>
              <w:rPr>
                <w:rFonts w:ascii="Arial" w:hAnsi="Arial" w:cs="Arial"/>
                <w:b/>
                <w:color w:val="469E9F"/>
                <w:sz w:val="22"/>
                <w:szCs w:val="22"/>
              </w:rPr>
            </w:pPr>
            <w:r w:rsidRPr="00E22E47">
              <w:rPr>
                <w:rFonts w:ascii="Arial" w:hAnsi="Arial" w:cs="Arial"/>
                <w:b/>
                <w:color w:val="469E9F"/>
                <w:sz w:val="22"/>
                <w:szCs w:val="22"/>
              </w:rPr>
              <w:t>When will the EA expect utilities to comply with SWUK protocol?</w:t>
            </w:r>
          </w:p>
        </w:tc>
        <w:tc>
          <w:tcPr>
            <w:tcW w:w="4961" w:type="dxa"/>
          </w:tcPr>
          <w:p w14:paraId="3BD8F51E" w14:textId="1FEC4253" w:rsidR="002D6494" w:rsidRPr="00E22E47" w:rsidRDefault="000C5E5C" w:rsidP="00A709F8">
            <w:pPr>
              <w:rPr>
                <w:rFonts w:ascii="Arial" w:hAnsi="Arial" w:cs="Arial"/>
                <w:bCs/>
                <w:color w:val="000000" w:themeColor="text1"/>
                <w:sz w:val="22"/>
                <w:szCs w:val="22"/>
              </w:rPr>
            </w:pPr>
            <w:r w:rsidRPr="00E22E47">
              <w:rPr>
                <w:rFonts w:ascii="Arial" w:hAnsi="Arial" w:cs="Arial"/>
                <w:bCs/>
                <w:color w:val="000000" w:themeColor="text1"/>
                <w:sz w:val="22"/>
                <w:szCs w:val="22"/>
              </w:rPr>
              <w:t>RPS298 is withdrawn 30th September 2025, from this date either WM3 or SWUK protocol can be used to classify excavated waste.</w:t>
            </w:r>
          </w:p>
        </w:tc>
      </w:tr>
      <w:tr w:rsidR="000C5E5C" w:rsidRPr="003A4183" w14:paraId="6D7046A9" w14:textId="77777777" w:rsidTr="000C5E5C">
        <w:tc>
          <w:tcPr>
            <w:tcW w:w="4673" w:type="dxa"/>
          </w:tcPr>
          <w:p w14:paraId="2DBAB90E" w14:textId="4DC6E046" w:rsidR="000C5E5C" w:rsidRPr="00E22E47" w:rsidRDefault="000C5E5C" w:rsidP="000C5E5C">
            <w:pPr>
              <w:rPr>
                <w:rFonts w:ascii="Arial" w:hAnsi="Arial" w:cs="Arial"/>
                <w:b/>
                <w:color w:val="469E9F"/>
                <w:sz w:val="22"/>
                <w:szCs w:val="22"/>
              </w:rPr>
            </w:pPr>
            <w:r w:rsidRPr="00E22E47">
              <w:rPr>
                <w:rFonts w:ascii="Arial" w:hAnsi="Arial" w:cs="Arial"/>
                <w:b/>
                <w:color w:val="469E9F"/>
                <w:sz w:val="22"/>
                <w:szCs w:val="22"/>
              </w:rPr>
              <w:t>Is the EA going to provide a grace period when the SWUK protocol comes in?</w:t>
            </w:r>
          </w:p>
        </w:tc>
        <w:tc>
          <w:tcPr>
            <w:tcW w:w="4961" w:type="dxa"/>
          </w:tcPr>
          <w:p w14:paraId="6F5A11F8" w14:textId="73ACA663" w:rsidR="000C5E5C" w:rsidRPr="00E22E47" w:rsidRDefault="000C5E5C" w:rsidP="00A709F8">
            <w:pPr>
              <w:rPr>
                <w:rFonts w:ascii="Arial" w:hAnsi="Arial" w:cs="Arial"/>
                <w:bCs/>
                <w:color w:val="000000" w:themeColor="text1"/>
                <w:sz w:val="22"/>
                <w:szCs w:val="22"/>
              </w:rPr>
            </w:pPr>
            <w:r w:rsidRPr="00E22E47">
              <w:rPr>
                <w:rFonts w:ascii="Arial" w:hAnsi="Arial" w:cs="Arial"/>
                <w:bCs/>
                <w:color w:val="000000" w:themeColor="text1"/>
                <w:sz w:val="22"/>
                <w:szCs w:val="22"/>
              </w:rPr>
              <w:t>No official grace period has been discussed.</w:t>
            </w:r>
          </w:p>
        </w:tc>
      </w:tr>
    </w:tbl>
    <w:p w14:paraId="21AE9D03" w14:textId="77777777" w:rsidR="00942B25" w:rsidRDefault="00942B25"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E22E47" w:rsidRPr="003A4183" w14:paraId="10CF6B3B" w14:textId="77777777" w:rsidTr="00C27812">
        <w:trPr>
          <w:tblHeader/>
        </w:trPr>
        <w:tc>
          <w:tcPr>
            <w:tcW w:w="9634" w:type="dxa"/>
            <w:gridSpan w:val="2"/>
            <w:shd w:val="clear" w:color="auto" w:fill="D9D9D9" w:themeFill="background1" w:themeFillShade="D9"/>
          </w:tcPr>
          <w:p w14:paraId="330CE58F" w14:textId="15E9C1AE"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Definitions</w:t>
            </w:r>
          </w:p>
        </w:tc>
      </w:tr>
      <w:tr w:rsidR="00E22E47" w:rsidRPr="003A4183" w14:paraId="11D6FA37" w14:textId="77777777" w:rsidTr="00C27812">
        <w:tc>
          <w:tcPr>
            <w:tcW w:w="4673" w:type="dxa"/>
          </w:tcPr>
          <w:p w14:paraId="00516678" w14:textId="2FEE8721" w:rsidR="00E22E47" w:rsidRPr="00E22E47" w:rsidRDefault="00E22E47" w:rsidP="00C27812">
            <w:pPr>
              <w:rPr>
                <w:rFonts w:ascii="Arial" w:hAnsi="Arial" w:cs="Arial"/>
                <w:b/>
                <w:color w:val="469E9F"/>
                <w:sz w:val="22"/>
                <w:szCs w:val="22"/>
              </w:rPr>
            </w:pPr>
            <w:r w:rsidRPr="00E22E47">
              <w:rPr>
                <w:rFonts w:ascii="Arial" w:hAnsi="Arial" w:cs="Arial"/>
                <w:b/>
                <w:color w:val="469E9F"/>
                <w:sz w:val="22"/>
                <w:szCs w:val="22"/>
              </w:rPr>
              <w:t>What is the meaning of private land?</w:t>
            </w:r>
          </w:p>
        </w:tc>
        <w:tc>
          <w:tcPr>
            <w:tcW w:w="4961" w:type="dxa"/>
          </w:tcPr>
          <w:p w14:paraId="7221B2D8" w14:textId="1D8992E4" w:rsidR="00E22E47"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Land that is not typically accessible by public i.e. homeowner’s gardens.</w:t>
            </w:r>
          </w:p>
        </w:tc>
      </w:tr>
      <w:tr w:rsidR="00734729" w:rsidRPr="003A4183" w14:paraId="4D6D7465" w14:textId="77777777" w:rsidTr="00C27812">
        <w:tc>
          <w:tcPr>
            <w:tcW w:w="4673" w:type="dxa"/>
          </w:tcPr>
          <w:p w14:paraId="3F8B0884" w14:textId="2B0EBBE2" w:rsidR="00734729" w:rsidRPr="00E22E47" w:rsidRDefault="00734729" w:rsidP="00F13394">
            <w:pPr>
              <w:spacing w:after="0"/>
              <w:rPr>
                <w:rFonts w:ascii="Arial" w:hAnsi="Arial" w:cs="Arial"/>
                <w:b/>
                <w:color w:val="469E9F"/>
              </w:rPr>
            </w:pPr>
            <w:r w:rsidRPr="00734729">
              <w:rPr>
                <w:rFonts w:ascii="Arial" w:hAnsi="Arial" w:cs="Arial"/>
                <w:b/>
                <w:color w:val="469E9F"/>
                <w:sz w:val="22"/>
                <w:szCs w:val="22"/>
              </w:rPr>
              <w:t>Works producer and promoter needs to be defined, I think!</w:t>
            </w:r>
          </w:p>
        </w:tc>
        <w:tc>
          <w:tcPr>
            <w:tcW w:w="4961" w:type="dxa"/>
          </w:tcPr>
          <w:p w14:paraId="2D004AE8"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Producer is the individual who dug the excavation.</w:t>
            </w:r>
          </w:p>
          <w:p w14:paraId="7F466897" w14:textId="77777777" w:rsidR="00F13394" w:rsidRPr="001542E1" w:rsidRDefault="00F13394" w:rsidP="00F13394">
            <w:pPr>
              <w:spacing w:after="0"/>
              <w:rPr>
                <w:rFonts w:ascii="Arial" w:hAnsi="Arial" w:cs="Arial"/>
                <w:bCs/>
                <w:color w:val="000000" w:themeColor="text1"/>
                <w:sz w:val="22"/>
                <w:szCs w:val="22"/>
              </w:rPr>
            </w:pPr>
          </w:p>
          <w:p w14:paraId="4B275F8B"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Promoter means the organisation promoting the works and includes</w:t>
            </w:r>
          </w:p>
          <w:p w14:paraId="4089268C"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undertaker</w:t>
            </w:r>
          </w:p>
          <w:p w14:paraId="68989489"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utility company</w:t>
            </w:r>
          </w:p>
          <w:p w14:paraId="40873724" w14:textId="77777777" w:rsidR="00F13394" w:rsidRPr="001542E1"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highway authority</w:t>
            </w:r>
          </w:p>
          <w:p w14:paraId="391EF728" w14:textId="77777777" w:rsidR="00734729" w:rsidRDefault="00F13394" w:rsidP="00F13394">
            <w:pPr>
              <w:spacing w:after="0"/>
              <w:rPr>
                <w:rFonts w:ascii="Arial" w:hAnsi="Arial" w:cs="Arial"/>
                <w:bCs/>
                <w:color w:val="000000" w:themeColor="text1"/>
                <w:sz w:val="22"/>
                <w:szCs w:val="22"/>
              </w:rPr>
            </w:pPr>
            <w:r w:rsidRPr="001542E1">
              <w:rPr>
                <w:rFonts w:ascii="Arial" w:hAnsi="Arial" w:cs="Arial"/>
                <w:bCs/>
                <w:color w:val="000000" w:themeColor="text1"/>
                <w:sz w:val="22"/>
                <w:szCs w:val="22"/>
              </w:rPr>
              <w:t>• other organisations such as, for example, London Underground and Network Rail</w:t>
            </w:r>
          </w:p>
          <w:p w14:paraId="53D27F60" w14:textId="1E5B4515" w:rsidR="00676431" w:rsidRPr="00E22E47" w:rsidRDefault="00676431" w:rsidP="00F13394">
            <w:pPr>
              <w:spacing w:after="0"/>
              <w:rPr>
                <w:rFonts w:ascii="Arial" w:hAnsi="Arial" w:cs="Arial"/>
                <w:bCs/>
                <w:color w:val="000000" w:themeColor="text1"/>
              </w:rPr>
            </w:pPr>
          </w:p>
        </w:tc>
      </w:tr>
    </w:tbl>
    <w:p w14:paraId="028FEE98" w14:textId="77777777" w:rsidR="00E22E47" w:rsidRDefault="00E22E47"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0C5E5C" w:rsidRPr="003A4183" w14:paraId="7500C3D2" w14:textId="77777777" w:rsidTr="00C27812">
        <w:trPr>
          <w:tblHeader/>
        </w:trPr>
        <w:tc>
          <w:tcPr>
            <w:tcW w:w="9634" w:type="dxa"/>
            <w:gridSpan w:val="2"/>
            <w:shd w:val="clear" w:color="auto" w:fill="D9D9D9" w:themeFill="background1" w:themeFillShade="D9"/>
          </w:tcPr>
          <w:p w14:paraId="0E6287CF" w14:textId="77777777" w:rsidR="000C5E5C" w:rsidRPr="00150245" w:rsidRDefault="000C5E5C" w:rsidP="00F13394">
            <w:pPr>
              <w:spacing w:after="0"/>
              <w:rPr>
                <w:rFonts w:ascii="Arial" w:hAnsi="Arial" w:cs="Arial"/>
                <w:b/>
                <w:color w:val="000000" w:themeColor="text1"/>
                <w:sz w:val="22"/>
                <w:szCs w:val="22"/>
              </w:rPr>
            </w:pPr>
            <w:r w:rsidRPr="000C5E5C">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Qualifying Work</w:t>
            </w:r>
          </w:p>
        </w:tc>
      </w:tr>
      <w:tr w:rsidR="000C5E5C" w:rsidRPr="003A4183" w14:paraId="579A97D9" w14:textId="77777777" w:rsidTr="00C27812">
        <w:tc>
          <w:tcPr>
            <w:tcW w:w="4673" w:type="dxa"/>
          </w:tcPr>
          <w:p w14:paraId="061058D4" w14:textId="77777777" w:rsidR="000C5E5C" w:rsidRPr="00E22E47" w:rsidRDefault="000C5E5C" w:rsidP="00F13394">
            <w:pPr>
              <w:spacing w:after="0"/>
              <w:rPr>
                <w:rFonts w:ascii="Arial" w:hAnsi="Arial" w:cs="Arial"/>
                <w:b/>
                <w:color w:val="469E9F"/>
                <w:sz w:val="22"/>
                <w:szCs w:val="22"/>
              </w:rPr>
            </w:pPr>
            <w:r w:rsidRPr="00E22E47">
              <w:rPr>
                <w:rFonts w:ascii="Arial" w:hAnsi="Arial" w:cs="Arial"/>
                <w:b/>
                <w:color w:val="469E9F"/>
                <w:sz w:val="22"/>
                <w:szCs w:val="22"/>
              </w:rPr>
              <w:t>Will the 15m</w:t>
            </w:r>
            <w:r w:rsidRPr="0002479C">
              <w:rPr>
                <w:rFonts w:ascii="Arial" w:hAnsi="Arial" w:cs="Arial"/>
                <w:b/>
                <w:color w:val="469E9F"/>
                <w:sz w:val="22"/>
                <w:szCs w:val="22"/>
                <w:vertAlign w:val="superscript"/>
              </w:rPr>
              <w:t>3</w:t>
            </w:r>
            <w:r w:rsidRPr="00E22E47">
              <w:rPr>
                <w:rFonts w:ascii="Arial" w:hAnsi="Arial" w:cs="Arial"/>
                <w:b/>
                <w:color w:val="469E9F"/>
                <w:sz w:val="22"/>
                <w:szCs w:val="22"/>
              </w:rPr>
              <w:t xml:space="preserve"> limit per excavation apply to SWUK protocol?</w:t>
            </w:r>
          </w:p>
        </w:tc>
        <w:tc>
          <w:tcPr>
            <w:tcW w:w="4961" w:type="dxa"/>
          </w:tcPr>
          <w:p w14:paraId="3C2C6DB8" w14:textId="77777777" w:rsidR="000C5E5C" w:rsidRPr="00E22E47" w:rsidRDefault="000C5E5C" w:rsidP="00F13394">
            <w:pPr>
              <w:spacing w:after="0"/>
              <w:rPr>
                <w:rFonts w:ascii="Arial" w:hAnsi="Arial" w:cs="Arial"/>
                <w:bCs/>
                <w:color w:val="000000" w:themeColor="text1"/>
                <w:sz w:val="22"/>
                <w:szCs w:val="22"/>
              </w:rPr>
            </w:pPr>
            <w:r w:rsidRPr="00E22E47">
              <w:rPr>
                <w:rFonts w:ascii="Arial" w:hAnsi="Arial" w:cs="Arial"/>
                <w:bCs/>
                <w:color w:val="000000" w:themeColor="text1"/>
                <w:sz w:val="22"/>
                <w:szCs w:val="22"/>
              </w:rPr>
              <w:t>No. There are no volume limitations to SWUK protocol.</w:t>
            </w:r>
          </w:p>
          <w:p w14:paraId="002F54C9" w14:textId="77777777" w:rsidR="000C5E5C" w:rsidRDefault="000C5E5C" w:rsidP="00F13394">
            <w:pPr>
              <w:spacing w:after="0"/>
              <w:rPr>
                <w:rFonts w:ascii="Arial" w:hAnsi="Arial" w:cs="Arial"/>
                <w:bCs/>
                <w:color w:val="000000" w:themeColor="text1"/>
                <w:sz w:val="22"/>
                <w:szCs w:val="22"/>
              </w:rPr>
            </w:pPr>
          </w:p>
          <w:p w14:paraId="0F7A083C" w14:textId="77777777" w:rsidR="005A4D57" w:rsidRPr="00E22E47" w:rsidRDefault="005A4D57" w:rsidP="00F13394">
            <w:pPr>
              <w:spacing w:after="0"/>
              <w:rPr>
                <w:rFonts w:ascii="Arial" w:hAnsi="Arial" w:cs="Arial"/>
                <w:bCs/>
                <w:color w:val="000000" w:themeColor="text1"/>
                <w:sz w:val="22"/>
                <w:szCs w:val="22"/>
              </w:rPr>
            </w:pPr>
          </w:p>
        </w:tc>
      </w:tr>
      <w:tr w:rsidR="007E7804" w:rsidRPr="003A4183" w14:paraId="007711E4" w14:textId="77777777" w:rsidTr="00C27812">
        <w:tc>
          <w:tcPr>
            <w:tcW w:w="4673" w:type="dxa"/>
          </w:tcPr>
          <w:p w14:paraId="6BCC1B61" w14:textId="35753E29" w:rsidR="007E7804" w:rsidRPr="007E7804" w:rsidRDefault="001A325E" w:rsidP="00C27812">
            <w:pPr>
              <w:rPr>
                <w:rFonts w:ascii="Arial" w:hAnsi="Arial" w:cs="Arial"/>
                <w:b/>
                <w:color w:val="469E9F"/>
              </w:rPr>
            </w:pPr>
            <w:r>
              <w:rPr>
                <w:rFonts w:ascii="Arial" w:hAnsi="Arial" w:cs="Arial"/>
                <w:b/>
                <w:color w:val="469E9F"/>
                <w:sz w:val="22"/>
                <w:szCs w:val="22"/>
              </w:rPr>
              <w:t xml:space="preserve">Does </w:t>
            </w:r>
            <w:r w:rsidR="007E7804" w:rsidRPr="007E7804">
              <w:rPr>
                <w:rFonts w:ascii="Arial" w:hAnsi="Arial" w:cs="Arial"/>
                <w:b/>
                <w:color w:val="469E9F"/>
                <w:sz w:val="22"/>
                <w:szCs w:val="22"/>
              </w:rPr>
              <w:t xml:space="preserve">excavated material </w:t>
            </w:r>
            <w:r w:rsidR="00901B02">
              <w:rPr>
                <w:rFonts w:ascii="Arial" w:hAnsi="Arial" w:cs="Arial"/>
                <w:b/>
                <w:color w:val="469E9F"/>
                <w:sz w:val="22"/>
                <w:szCs w:val="22"/>
              </w:rPr>
              <w:t>apply to SWUK protocol if it is going to be reused?</w:t>
            </w:r>
          </w:p>
        </w:tc>
        <w:tc>
          <w:tcPr>
            <w:tcW w:w="4961" w:type="dxa"/>
          </w:tcPr>
          <w:p w14:paraId="183AA9FA" w14:textId="77777777" w:rsidR="006D5C1E" w:rsidRPr="00ED270C" w:rsidRDefault="006D5C1E" w:rsidP="007E7804">
            <w:pPr>
              <w:rPr>
                <w:rFonts w:ascii="Arial" w:hAnsi="Arial" w:cs="Arial"/>
                <w:bCs/>
                <w:strike/>
                <w:color w:val="000000" w:themeColor="text1"/>
                <w:sz w:val="22"/>
                <w:szCs w:val="22"/>
              </w:rPr>
            </w:pPr>
            <w:r w:rsidRPr="00ED270C">
              <w:rPr>
                <w:rFonts w:ascii="Arial" w:hAnsi="Arial" w:cs="Arial"/>
                <w:bCs/>
                <w:strike/>
                <w:color w:val="000000" w:themeColor="text1"/>
                <w:sz w:val="22"/>
                <w:szCs w:val="22"/>
              </w:rPr>
              <w:t>The protocol applies i</w:t>
            </w:r>
            <w:r w:rsidR="0066101C" w:rsidRPr="00ED270C">
              <w:rPr>
                <w:rFonts w:ascii="Arial" w:hAnsi="Arial" w:cs="Arial"/>
                <w:bCs/>
                <w:strike/>
                <w:color w:val="000000" w:themeColor="text1"/>
                <w:sz w:val="22"/>
                <w:szCs w:val="22"/>
              </w:rPr>
              <w:t xml:space="preserve">f material is going to leave site, or </w:t>
            </w:r>
            <w:r w:rsidR="005B7A13" w:rsidRPr="00ED270C">
              <w:rPr>
                <w:rFonts w:ascii="Arial" w:hAnsi="Arial" w:cs="Arial"/>
                <w:bCs/>
                <w:strike/>
                <w:color w:val="000000" w:themeColor="text1"/>
                <w:sz w:val="22"/>
                <w:szCs w:val="22"/>
              </w:rPr>
              <w:t xml:space="preserve">if </w:t>
            </w:r>
            <w:r w:rsidR="0066101C" w:rsidRPr="00ED270C">
              <w:rPr>
                <w:rFonts w:ascii="Arial" w:hAnsi="Arial" w:cs="Arial"/>
                <w:bCs/>
                <w:strike/>
                <w:color w:val="000000" w:themeColor="text1"/>
                <w:sz w:val="22"/>
                <w:szCs w:val="22"/>
              </w:rPr>
              <w:t>it will be reused with an additive</w:t>
            </w:r>
            <w:r w:rsidRPr="00ED270C">
              <w:rPr>
                <w:rFonts w:ascii="Arial" w:hAnsi="Arial" w:cs="Arial"/>
                <w:bCs/>
                <w:strike/>
                <w:color w:val="000000" w:themeColor="text1"/>
                <w:sz w:val="22"/>
                <w:szCs w:val="22"/>
              </w:rPr>
              <w:t>.</w:t>
            </w:r>
          </w:p>
          <w:p w14:paraId="104349E8" w14:textId="055691A3" w:rsidR="005A4D57" w:rsidRPr="007E7804" w:rsidRDefault="00ED270C" w:rsidP="007E7804">
            <w:pPr>
              <w:rPr>
                <w:rFonts w:ascii="Arial" w:hAnsi="Arial" w:cs="Arial"/>
                <w:bCs/>
                <w:color w:val="000000" w:themeColor="text1"/>
                <w:sz w:val="22"/>
                <w:szCs w:val="22"/>
              </w:rPr>
            </w:pPr>
            <w:r w:rsidRPr="00ED270C">
              <w:rPr>
                <w:rFonts w:ascii="Arial" w:hAnsi="Arial" w:cs="Arial"/>
                <w:b/>
                <w:color w:val="000000" w:themeColor="text1"/>
                <w:sz w:val="22"/>
                <w:szCs w:val="22"/>
              </w:rPr>
              <w:t>04/09/2025</w:t>
            </w:r>
            <w:r>
              <w:rPr>
                <w:rFonts w:ascii="Arial" w:hAnsi="Arial" w:cs="Arial"/>
                <w:bCs/>
                <w:color w:val="000000" w:themeColor="text1"/>
                <w:sz w:val="22"/>
                <w:szCs w:val="22"/>
              </w:rPr>
              <w:t xml:space="preserve"> – Please see updated detailed response </w:t>
            </w:r>
            <w:hyperlink r:id="rId11" w:history="1">
              <w:r w:rsidRPr="00356908">
                <w:rPr>
                  <w:rStyle w:val="Hyperlink"/>
                  <w:rFonts w:ascii="Arial" w:hAnsi="Arial" w:cs="Arial"/>
                  <w:bCs/>
                  <w:sz w:val="22"/>
                  <w:szCs w:val="22"/>
                </w:rPr>
                <w:t>here</w:t>
              </w:r>
            </w:hyperlink>
            <w:r>
              <w:rPr>
                <w:rFonts w:ascii="Arial" w:hAnsi="Arial" w:cs="Arial"/>
                <w:bCs/>
                <w:color w:val="000000" w:themeColor="text1"/>
                <w:sz w:val="22"/>
                <w:szCs w:val="22"/>
              </w:rPr>
              <w:t>, after further clarification from the Environment Agency.</w:t>
            </w:r>
          </w:p>
        </w:tc>
      </w:tr>
      <w:tr w:rsidR="007E7804" w:rsidRPr="003A4183" w14:paraId="717C273D" w14:textId="77777777" w:rsidTr="00C27812">
        <w:tc>
          <w:tcPr>
            <w:tcW w:w="4673" w:type="dxa"/>
          </w:tcPr>
          <w:p w14:paraId="7D4C0C5E" w14:textId="5EA96451" w:rsidR="007E7804" w:rsidRPr="00E22E47" w:rsidRDefault="007E7804" w:rsidP="00C27812">
            <w:pPr>
              <w:rPr>
                <w:rFonts w:ascii="Arial" w:hAnsi="Arial" w:cs="Arial"/>
                <w:b/>
                <w:color w:val="469E9F"/>
              </w:rPr>
            </w:pPr>
            <w:r w:rsidRPr="007E7804">
              <w:rPr>
                <w:rFonts w:ascii="Arial" w:hAnsi="Arial" w:cs="Arial"/>
                <w:b/>
                <w:color w:val="469E9F"/>
                <w:sz w:val="22"/>
                <w:szCs w:val="22"/>
              </w:rPr>
              <w:t>Can 'red' subbase be returned to the excavation as backfill (maybe with a soil stabiliser)</w:t>
            </w:r>
          </w:p>
        </w:tc>
        <w:tc>
          <w:tcPr>
            <w:tcW w:w="4961" w:type="dxa"/>
          </w:tcPr>
          <w:p w14:paraId="154E3E5C" w14:textId="77777777" w:rsidR="007E7804" w:rsidRPr="00DF44C9" w:rsidRDefault="007E7804" w:rsidP="00C27812">
            <w:pPr>
              <w:rPr>
                <w:rFonts w:ascii="Arial" w:hAnsi="Arial" w:cs="Arial"/>
                <w:bCs/>
                <w:strike/>
                <w:color w:val="000000" w:themeColor="text1"/>
                <w:sz w:val="22"/>
                <w:szCs w:val="22"/>
              </w:rPr>
            </w:pPr>
            <w:r w:rsidRPr="00DF44C9">
              <w:rPr>
                <w:rFonts w:ascii="Arial" w:hAnsi="Arial" w:cs="Arial"/>
                <w:bCs/>
                <w:strike/>
                <w:color w:val="000000" w:themeColor="text1"/>
                <w:sz w:val="22"/>
                <w:szCs w:val="22"/>
              </w:rPr>
              <w:t xml:space="preserve">Any material being put back into an excavation is not classed as ‘Waste’ and therefore does not </w:t>
            </w:r>
            <w:r w:rsidRPr="00DF44C9">
              <w:rPr>
                <w:rFonts w:ascii="Arial" w:hAnsi="Arial" w:cs="Arial"/>
                <w:bCs/>
                <w:strike/>
                <w:color w:val="000000" w:themeColor="text1"/>
                <w:sz w:val="22"/>
                <w:szCs w:val="22"/>
              </w:rPr>
              <w:lastRenderedPageBreak/>
              <w:t>need to be classified by a SWUK site assessment.</w:t>
            </w:r>
          </w:p>
          <w:p w14:paraId="698369BB" w14:textId="505ED228" w:rsidR="00DF44C9" w:rsidRPr="00356908" w:rsidRDefault="00DF44C9" w:rsidP="00C27812">
            <w:pPr>
              <w:rPr>
                <w:rFonts w:ascii="Arial" w:hAnsi="Arial" w:cs="Arial"/>
                <w:bCs/>
                <w:color w:val="000000" w:themeColor="text1"/>
              </w:rPr>
            </w:pPr>
            <w:r w:rsidRPr="00356908">
              <w:rPr>
                <w:rFonts w:ascii="Arial" w:hAnsi="Arial" w:cs="Arial"/>
                <w:b/>
                <w:color w:val="000000" w:themeColor="text1"/>
                <w:sz w:val="22"/>
                <w:szCs w:val="22"/>
              </w:rPr>
              <w:t>04/09/2025</w:t>
            </w:r>
            <w:r w:rsidRPr="00356908">
              <w:rPr>
                <w:rFonts w:ascii="Arial" w:hAnsi="Arial" w:cs="Arial"/>
                <w:bCs/>
                <w:color w:val="000000" w:themeColor="text1"/>
                <w:sz w:val="22"/>
                <w:szCs w:val="22"/>
              </w:rPr>
              <w:t xml:space="preserve"> – Please see updated detailed response </w:t>
            </w:r>
            <w:hyperlink r:id="rId12" w:history="1">
              <w:r w:rsidRPr="00356908">
                <w:rPr>
                  <w:rStyle w:val="Hyperlink"/>
                  <w:rFonts w:ascii="Arial" w:hAnsi="Arial" w:cs="Arial"/>
                  <w:bCs/>
                  <w:sz w:val="22"/>
                  <w:szCs w:val="22"/>
                </w:rPr>
                <w:t>here</w:t>
              </w:r>
            </w:hyperlink>
            <w:r w:rsidRPr="00356908">
              <w:rPr>
                <w:rFonts w:ascii="Arial" w:hAnsi="Arial" w:cs="Arial"/>
                <w:bCs/>
                <w:color w:val="000000" w:themeColor="text1"/>
                <w:sz w:val="22"/>
                <w:szCs w:val="22"/>
              </w:rPr>
              <w:t>, after further clarification from the Environment Agency.</w:t>
            </w:r>
          </w:p>
        </w:tc>
      </w:tr>
      <w:tr w:rsidR="00474F33" w:rsidRPr="003A4183" w14:paraId="157FB58C" w14:textId="77777777" w:rsidTr="00C27812">
        <w:tc>
          <w:tcPr>
            <w:tcW w:w="4673" w:type="dxa"/>
          </w:tcPr>
          <w:p w14:paraId="0A24AAAE" w14:textId="5F6476AD" w:rsidR="00474F33" w:rsidRPr="003D7221" w:rsidRDefault="00474F33" w:rsidP="00474F33">
            <w:pPr>
              <w:rPr>
                <w:rFonts w:ascii="Arial" w:hAnsi="Arial" w:cs="Arial"/>
                <w:b/>
                <w:bCs/>
                <w:color w:val="469E9F"/>
              </w:rPr>
            </w:pPr>
            <w:r w:rsidRPr="003D7221">
              <w:rPr>
                <w:rFonts w:ascii="Arial" w:eastAsia="Aptos" w:hAnsi="Arial" w:cs="Arial"/>
                <w:b/>
                <w:bCs/>
                <w:color w:val="469E9F"/>
                <w:sz w:val="22"/>
                <w:szCs w:val="22"/>
              </w:rPr>
              <w:lastRenderedPageBreak/>
              <w:t>Do we need assessments for reused on-site material?</w:t>
            </w:r>
          </w:p>
        </w:tc>
        <w:tc>
          <w:tcPr>
            <w:tcW w:w="4961" w:type="dxa"/>
          </w:tcPr>
          <w:p w14:paraId="3E93AF2B" w14:textId="77777777" w:rsidR="00474F33" w:rsidRDefault="00474F33" w:rsidP="00474F33">
            <w:pPr>
              <w:rPr>
                <w:rFonts w:ascii="Arial" w:hAnsi="Arial" w:cs="Arial"/>
                <w:bCs/>
                <w:strike/>
                <w:color w:val="000000" w:themeColor="text1"/>
                <w:sz w:val="22"/>
                <w:szCs w:val="22"/>
              </w:rPr>
            </w:pPr>
            <w:r w:rsidRPr="00DF44C9">
              <w:rPr>
                <w:rFonts w:ascii="Arial" w:hAnsi="Arial" w:cs="Arial"/>
                <w:bCs/>
                <w:strike/>
                <w:color w:val="000000" w:themeColor="text1"/>
                <w:sz w:val="22"/>
                <w:szCs w:val="22"/>
              </w:rPr>
              <w:t>The protocol applies if material is going to leave site, or if it will be reused with an additive.</w:t>
            </w:r>
            <w:r w:rsidR="00DD4BF9" w:rsidRPr="00DF44C9">
              <w:rPr>
                <w:rFonts w:ascii="Arial" w:hAnsi="Arial" w:cs="Arial"/>
                <w:bCs/>
                <w:strike/>
                <w:color w:val="000000" w:themeColor="text1"/>
                <w:sz w:val="22"/>
                <w:szCs w:val="22"/>
              </w:rPr>
              <w:t xml:space="preserve"> If material is not leaving site and does not need an</w:t>
            </w:r>
            <w:r w:rsidR="003C75DC" w:rsidRPr="00DF44C9">
              <w:rPr>
                <w:rFonts w:ascii="Arial" w:hAnsi="Arial" w:cs="Arial"/>
                <w:bCs/>
                <w:strike/>
                <w:color w:val="000000" w:themeColor="text1"/>
                <w:sz w:val="22"/>
                <w:szCs w:val="22"/>
              </w:rPr>
              <w:t>y</w:t>
            </w:r>
            <w:r w:rsidR="00DD4BF9" w:rsidRPr="00DF44C9">
              <w:rPr>
                <w:rFonts w:ascii="Arial" w:hAnsi="Arial" w:cs="Arial"/>
                <w:bCs/>
                <w:strike/>
                <w:color w:val="000000" w:themeColor="text1"/>
                <w:sz w:val="22"/>
                <w:szCs w:val="22"/>
              </w:rPr>
              <w:t xml:space="preserve"> </w:t>
            </w:r>
            <w:r w:rsidR="0096585E" w:rsidRPr="00DF44C9">
              <w:rPr>
                <w:rFonts w:ascii="Arial" w:hAnsi="Arial" w:cs="Arial"/>
                <w:bCs/>
                <w:strike/>
                <w:color w:val="000000" w:themeColor="text1"/>
                <w:sz w:val="22"/>
                <w:szCs w:val="22"/>
              </w:rPr>
              <w:t>additive</w:t>
            </w:r>
            <w:r w:rsidR="0096585E" w:rsidRPr="00DF44C9">
              <w:rPr>
                <w:rFonts w:ascii="Arial" w:hAnsi="Arial" w:cs="Arial"/>
                <w:bCs/>
                <w:strike/>
                <w:color w:val="000000" w:themeColor="text1"/>
              </w:rPr>
              <w:t>,</w:t>
            </w:r>
            <w:r w:rsidR="00DD4BF9" w:rsidRPr="00DF44C9">
              <w:rPr>
                <w:rFonts w:ascii="Arial" w:hAnsi="Arial" w:cs="Arial"/>
                <w:bCs/>
                <w:strike/>
                <w:color w:val="000000" w:themeColor="text1"/>
                <w:sz w:val="22"/>
                <w:szCs w:val="22"/>
              </w:rPr>
              <w:t xml:space="preserve"> then no Site Assessment </w:t>
            </w:r>
            <w:r w:rsidR="003C75DC" w:rsidRPr="00DF44C9">
              <w:rPr>
                <w:rFonts w:ascii="Arial" w:hAnsi="Arial" w:cs="Arial"/>
                <w:bCs/>
                <w:strike/>
                <w:color w:val="000000" w:themeColor="text1"/>
                <w:sz w:val="22"/>
                <w:szCs w:val="22"/>
              </w:rPr>
              <w:t xml:space="preserve">form </w:t>
            </w:r>
            <w:r w:rsidR="00DD4BF9" w:rsidRPr="00DF44C9">
              <w:rPr>
                <w:rFonts w:ascii="Arial" w:hAnsi="Arial" w:cs="Arial"/>
                <w:bCs/>
                <w:strike/>
                <w:color w:val="000000" w:themeColor="text1"/>
                <w:sz w:val="22"/>
                <w:szCs w:val="22"/>
              </w:rPr>
              <w:t>is required</w:t>
            </w:r>
            <w:r w:rsidR="003C75DC" w:rsidRPr="00DF44C9">
              <w:rPr>
                <w:rFonts w:ascii="Arial" w:hAnsi="Arial" w:cs="Arial"/>
                <w:bCs/>
                <w:strike/>
                <w:color w:val="000000" w:themeColor="text1"/>
                <w:sz w:val="22"/>
                <w:szCs w:val="22"/>
              </w:rPr>
              <w:t>.</w:t>
            </w:r>
          </w:p>
          <w:p w14:paraId="3BB47881" w14:textId="6A345B7D" w:rsidR="00DF44C9" w:rsidRPr="00DF44C9" w:rsidRDefault="00DF44C9" w:rsidP="00474F33">
            <w:pPr>
              <w:rPr>
                <w:rFonts w:ascii="Arial" w:hAnsi="Arial" w:cs="Arial"/>
                <w:bCs/>
                <w:color w:val="000000" w:themeColor="text1"/>
              </w:rPr>
            </w:pPr>
            <w:r w:rsidRPr="00ED270C">
              <w:rPr>
                <w:rFonts w:ascii="Arial" w:hAnsi="Arial" w:cs="Arial"/>
                <w:b/>
                <w:color w:val="000000" w:themeColor="text1"/>
                <w:sz w:val="22"/>
                <w:szCs w:val="22"/>
              </w:rPr>
              <w:t>04/09/2025</w:t>
            </w:r>
            <w:r>
              <w:rPr>
                <w:rFonts w:ascii="Arial" w:hAnsi="Arial" w:cs="Arial"/>
                <w:bCs/>
                <w:color w:val="000000" w:themeColor="text1"/>
                <w:sz w:val="22"/>
                <w:szCs w:val="22"/>
              </w:rPr>
              <w:t xml:space="preserve"> – Please see updated detailed response</w:t>
            </w:r>
            <w:hyperlink r:id="rId13" w:history="1">
              <w:r w:rsidRPr="00356908">
                <w:rPr>
                  <w:rStyle w:val="Hyperlink"/>
                  <w:rFonts w:ascii="Arial" w:hAnsi="Arial" w:cs="Arial"/>
                  <w:bCs/>
                  <w:sz w:val="22"/>
                  <w:szCs w:val="22"/>
                </w:rPr>
                <w:t xml:space="preserve"> here</w:t>
              </w:r>
            </w:hyperlink>
            <w:r>
              <w:rPr>
                <w:rFonts w:ascii="Arial" w:hAnsi="Arial" w:cs="Arial"/>
                <w:bCs/>
                <w:color w:val="000000" w:themeColor="text1"/>
                <w:sz w:val="22"/>
                <w:szCs w:val="22"/>
              </w:rPr>
              <w:t>, after further clarification from the Environment Agency.</w:t>
            </w:r>
          </w:p>
        </w:tc>
      </w:tr>
      <w:tr w:rsidR="00474F33" w:rsidRPr="003A4183" w14:paraId="47977720" w14:textId="77777777" w:rsidTr="00C27812">
        <w:tc>
          <w:tcPr>
            <w:tcW w:w="4673" w:type="dxa"/>
          </w:tcPr>
          <w:p w14:paraId="02A3145C" w14:textId="0419F4D6" w:rsidR="00474F33" w:rsidRPr="007E7804" w:rsidRDefault="00474F33" w:rsidP="00474F33">
            <w:pPr>
              <w:rPr>
                <w:rFonts w:ascii="Arial" w:hAnsi="Arial" w:cs="Arial"/>
                <w:b/>
                <w:color w:val="469E9F"/>
              </w:rPr>
            </w:pPr>
            <w:r w:rsidRPr="00F03466">
              <w:rPr>
                <w:rFonts w:ascii="Arial" w:hAnsi="Arial" w:cs="Arial"/>
                <w:b/>
                <w:color w:val="469E9F"/>
                <w:sz w:val="22"/>
                <w:szCs w:val="22"/>
              </w:rPr>
              <w:t>If you have been in the red for 2 quarters, how do you get back onto protocol?  Who assesses your competency.</w:t>
            </w:r>
          </w:p>
        </w:tc>
        <w:tc>
          <w:tcPr>
            <w:tcW w:w="4961" w:type="dxa"/>
          </w:tcPr>
          <w:p w14:paraId="4550CB63" w14:textId="2559DBD5" w:rsidR="00474F33" w:rsidRPr="007E7804" w:rsidRDefault="00474F33" w:rsidP="00474F33">
            <w:pPr>
              <w:rPr>
                <w:rFonts w:ascii="Arial" w:hAnsi="Arial" w:cs="Arial"/>
                <w:bCs/>
                <w:color w:val="000000" w:themeColor="text1"/>
              </w:rPr>
            </w:pPr>
            <w:r w:rsidRPr="00804574">
              <w:rPr>
                <w:rFonts w:ascii="Arial" w:hAnsi="Arial" w:cs="Arial"/>
                <w:bCs/>
                <w:color w:val="000000" w:themeColor="text1"/>
                <w:sz w:val="22"/>
                <w:szCs w:val="22"/>
              </w:rPr>
              <w:t>To be agreed between underperforming Organisation, SWUK and the Environment Agency.</w:t>
            </w:r>
          </w:p>
        </w:tc>
      </w:tr>
      <w:tr w:rsidR="00474F33" w:rsidRPr="003A4183" w14:paraId="320ECF60" w14:textId="77777777" w:rsidTr="00C27812">
        <w:tc>
          <w:tcPr>
            <w:tcW w:w="4673" w:type="dxa"/>
          </w:tcPr>
          <w:p w14:paraId="19F3E7E2" w14:textId="2942A7C6" w:rsidR="00474F33" w:rsidRPr="00F171CA" w:rsidRDefault="00474F33" w:rsidP="00474F33">
            <w:pPr>
              <w:rPr>
                <w:rFonts w:ascii="Arial" w:hAnsi="Arial" w:cs="Arial"/>
                <w:b/>
                <w:color w:val="469E9F"/>
                <w:sz w:val="22"/>
                <w:szCs w:val="22"/>
              </w:rPr>
            </w:pPr>
            <w:r w:rsidRPr="00F171CA">
              <w:rPr>
                <w:rFonts w:ascii="Arial" w:hAnsi="Arial" w:cs="Arial"/>
                <w:b/>
                <w:color w:val="469E9F"/>
                <w:sz w:val="22"/>
                <w:szCs w:val="22"/>
              </w:rPr>
              <w:t>Does the protocol apply to road sign installation in verges?</w:t>
            </w:r>
          </w:p>
        </w:tc>
        <w:tc>
          <w:tcPr>
            <w:tcW w:w="4961" w:type="dxa"/>
          </w:tcPr>
          <w:p w14:paraId="3D138CD6" w14:textId="05F3E1EE" w:rsidR="00474F33" w:rsidRPr="00F171CA" w:rsidRDefault="00474F33" w:rsidP="00474F33">
            <w:pPr>
              <w:rPr>
                <w:rFonts w:ascii="Arial" w:hAnsi="Arial" w:cs="Arial"/>
                <w:bCs/>
                <w:color w:val="000000" w:themeColor="text1"/>
                <w:sz w:val="22"/>
                <w:szCs w:val="22"/>
              </w:rPr>
            </w:pPr>
            <w:r w:rsidRPr="00F171CA">
              <w:rPr>
                <w:rFonts w:ascii="Arial" w:hAnsi="Arial" w:cs="Arial"/>
                <w:bCs/>
                <w:color w:val="000000" w:themeColor="text1"/>
                <w:sz w:val="22"/>
                <w:szCs w:val="22"/>
              </w:rPr>
              <w:t>Yes, if material is removed from site and the permit type for the works qualify for the protocol.</w:t>
            </w:r>
          </w:p>
        </w:tc>
      </w:tr>
    </w:tbl>
    <w:p w14:paraId="12743002" w14:textId="77777777" w:rsidR="000C5E5C" w:rsidRDefault="000C5E5C"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E22E47" w:rsidRPr="003A4183" w14:paraId="4D0BB2E4" w14:textId="77777777" w:rsidTr="00C27812">
        <w:trPr>
          <w:tblHeader/>
        </w:trPr>
        <w:tc>
          <w:tcPr>
            <w:tcW w:w="9634" w:type="dxa"/>
            <w:gridSpan w:val="2"/>
            <w:shd w:val="clear" w:color="auto" w:fill="D9D9D9" w:themeFill="background1" w:themeFillShade="D9"/>
          </w:tcPr>
          <w:p w14:paraId="4FBAD1B3" w14:textId="062A95EB"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Desktop Risk Assessment</w:t>
            </w:r>
          </w:p>
        </w:tc>
      </w:tr>
      <w:tr w:rsidR="00E22E47" w:rsidRPr="003A4183" w14:paraId="524E3C2F" w14:textId="77777777" w:rsidTr="00C27812">
        <w:tc>
          <w:tcPr>
            <w:tcW w:w="4673" w:type="dxa"/>
          </w:tcPr>
          <w:p w14:paraId="54DAC020" w14:textId="1D992E61" w:rsidR="00E22E47" w:rsidRPr="00E22E47" w:rsidRDefault="00E22E47" w:rsidP="00C27812">
            <w:pPr>
              <w:rPr>
                <w:rFonts w:ascii="Arial" w:hAnsi="Arial" w:cs="Arial"/>
                <w:b/>
                <w:color w:val="469E9F"/>
                <w:sz w:val="22"/>
                <w:szCs w:val="22"/>
              </w:rPr>
            </w:pPr>
            <w:proofErr w:type="gramStart"/>
            <w:r w:rsidRPr="00E22E47">
              <w:rPr>
                <w:rFonts w:ascii="Arial" w:hAnsi="Arial" w:cs="Arial"/>
                <w:b/>
                <w:color w:val="469E9F"/>
                <w:sz w:val="22"/>
                <w:szCs w:val="22"/>
              </w:rPr>
              <w:t>The data base of the UKAS results,</w:t>
            </w:r>
            <w:proofErr w:type="gramEnd"/>
            <w:r w:rsidRPr="00E22E47">
              <w:rPr>
                <w:rFonts w:ascii="Arial" w:hAnsi="Arial" w:cs="Arial"/>
                <w:b/>
                <w:color w:val="469E9F"/>
                <w:sz w:val="22"/>
                <w:szCs w:val="22"/>
              </w:rPr>
              <w:t xml:space="preserve"> will that be able to be access automatically. For </w:t>
            </w:r>
            <w:proofErr w:type="gramStart"/>
            <w:r w:rsidRPr="00E22E47">
              <w:rPr>
                <w:rFonts w:ascii="Arial" w:hAnsi="Arial" w:cs="Arial"/>
                <w:b/>
                <w:color w:val="469E9F"/>
                <w:sz w:val="22"/>
                <w:szCs w:val="22"/>
              </w:rPr>
              <w:t>example</w:t>
            </w:r>
            <w:proofErr w:type="gramEnd"/>
            <w:r w:rsidRPr="00E22E47">
              <w:rPr>
                <w:rFonts w:ascii="Arial" w:hAnsi="Arial" w:cs="Arial"/>
                <w:b/>
                <w:color w:val="469E9F"/>
                <w:sz w:val="22"/>
                <w:szCs w:val="22"/>
              </w:rPr>
              <w:t xml:space="preserve"> when a job is raised will our computer be able to check automatically for any lab results.</w:t>
            </w:r>
          </w:p>
        </w:tc>
        <w:tc>
          <w:tcPr>
            <w:tcW w:w="4961" w:type="dxa"/>
          </w:tcPr>
          <w:p w14:paraId="6F2750A8" w14:textId="3A8B5A54" w:rsidR="00E22E47"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Yes, if your API is setup to capture the detail held within Street Manager you will be able to see this level of detail when raising a permit.</w:t>
            </w:r>
          </w:p>
        </w:tc>
      </w:tr>
    </w:tbl>
    <w:p w14:paraId="1F4642C8" w14:textId="77777777" w:rsidR="00E22E47" w:rsidRDefault="00E22E47" w:rsidP="005A4D57">
      <w:pPr>
        <w:spacing w:before="240" w:after="0"/>
        <w:jc w:val="center"/>
        <w:rPr>
          <w:rFonts w:ascii="Arial" w:hAnsi="Arial" w:cs="Arial"/>
          <w:b/>
          <w:color w:val="000000" w:themeColor="text1"/>
          <w:u w:val="single"/>
        </w:rPr>
      </w:pPr>
    </w:p>
    <w:tbl>
      <w:tblPr>
        <w:tblStyle w:val="TableGrid"/>
        <w:tblW w:w="9634" w:type="dxa"/>
        <w:tblLook w:val="04A0" w:firstRow="1" w:lastRow="0" w:firstColumn="1" w:lastColumn="0" w:noHBand="0" w:noVBand="1"/>
      </w:tblPr>
      <w:tblGrid>
        <w:gridCol w:w="4673"/>
        <w:gridCol w:w="4961"/>
      </w:tblGrid>
      <w:tr w:rsidR="000C5E5C" w:rsidRPr="000C5E5C" w14:paraId="60B1D03E" w14:textId="77777777" w:rsidTr="004437DA">
        <w:trPr>
          <w:tblHeader/>
        </w:trPr>
        <w:tc>
          <w:tcPr>
            <w:tcW w:w="9634" w:type="dxa"/>
            <w:gridSpan w:val="2"/>
            <w:shd w:val="clear" w:color="auto" w:fill="D9D9D9" w:themeFill="background1" w:themeFillShade="D9"/>
          </w:tcPr>
          <w:p w14:paraId="100D1380" w14:textId="369AC25B" w:rsidR="000C5E5C" w:rsidRPr="000C5E5C" w:rsidRDefault="000C5E5C" w:rsidP="000C5E5C">
            <w:pPr>
              <w:spacing w:after="0"/>
              <w:rPr>
                <w:rFonts w:ascii="Arial" w:hAnsi="Arial" w:cs="Arial"/>
                <w:b/>
                <w:color w:val="000000" w:themeColor="text1"/>
                <w:sz w:val="28"/>
                <w:szCs w:val="28"/>
              </w:rPr>
            </w:pPr>
            <w:r w:rsidRPr="000C5E5C">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Segregation</w:t>
            </w:r>
          </w:p>
        </w:tc>
      </w:tr>
      <w:tr w:rsidR="002D6494" w:rsidRPr="003A4183" w14:paraId="3CA1DC27" w14:textId="77777777" w:rsidTr="000C5E5C">
        <w:tc>
          <w:tcPr>
            <w:tcW w:w="4673" w:type="dxa"/>
          </w:tcPr>
          <w:p w14:paraId="437D910F" w14:textId="77777777" w:rsidR="002D6494" w:rsidRDefault="000C5E5C" w:rsidP="000C5E5C">
            <w:pPr>
              <w:rPr>
                <w:rFonts w:ascii="Arial" w:hAnsi="Arial" w:cs="Arial"/>
                <w:b/>
                <w:color w:val="469E9F"/>
                <w:sz w:val="22"/>
                <w:szCs w:val="22"/>
              </w:rPr>
            </w:pPr>
            <w:r w:rsidRPr="00E22E47">
              <w:rPr>
                <w:rFonts w:ascii="Arial" w:hAnsi="Arial" w:cs="Arial"/>
                <w:b/>
                <w:color w:val="469E9F"/>
                <w:sz w:val="22"/>
                <w:szCs w:val="22"/>
              </w:rPr>
              <w:t>Does waste material need to be segregated by waste code type during storage?</w:t>
            </w:r>
          </w:p>
          <w:p w14:paraId="208EC3F3" w14:textId="18F4E06D" w:rsidR="005A4D57" w:rsidRPr="00E22E47" w:rsidRDefault="005A4D57" w:rsidP="000C5E5C">
            <w:pPr>
              <w:rPr>
                <w:rFonts w:ascii="Arial" w:hAnsi="Arial" w:cs="Arial"/>
                <w:b/>
                <w:color w:val="469E9F"/>
                <w:sz w:val="22"/>
                <w:szCs w:val="22"/>
              </w:rPr>
            </w:pPr>
          </w:p>
        </w:tc>
        <w:tc>
          <w:tcPr>
            <w:tcW w:w="4961" w:type="dxa"/>
          </w:tcPr>
          <w:p w14:paraId="1661F4E0" w14:textId="77777777" w:rsidR="000C5E5C" w:rsidRPr="00E22E47" w:rsidRDefault="000C5E5C" w:rsidP="000C5E5C">
            <w:pPr>
              <w:rPr>
                <w:rFonts w:ascii="Arial" w:hAnsi="Arial" w:cs="Arial"/>
                <w:sz w:val="22"/>
                <w:szCs w:val="22"/>
              </w:rPr>
            </w:pPr>
            <w:r w:rsidRPr="00E22E47">
              <w:rPr>
                <w:rFonts w:ascii="Arial" w:hAnsi="Arial" w:cs="Arial"/>
                <w:sz w:val="22"/>
                <w:szCs w:val="22"/>
              </w:rPr>
              <w:t>Yes.</w:t>
            </w:r>
          </w:p>
          <w:p w14:paraId="20000A8F" w14:textId="77777777" w:rsidR="002D6494" w:rsidRPr="00E22E47" w:rsidRDefault="002D6494" w:rsidP="000C5E5C">
            <w:pPr>
              <w:rPr>
                <w:rFonts w:ascii="Arial" w:hAnsi="Arial" w:cs="Arial"/>
                <w:bCs/>
                <w:color w:val="000000" w:themeColor="text1"/>
                <w:sz w:val="22"/>
                <w:szCs w:val="22"/>
              </w:rPr>
            </w:pPr>
          </w:p>
        </w:tc>
      </w:tr>
      <w:tr w:rsidR="000C5E5C" w:rsidRPr="003A4183" w14:paraId="14779BDB" w14:textId="77777777" w:rsidTr="000C5E5C">
        <w:tc>
          <w:tcPr>
            <w:tcW w:w="4673" w:type="dxa"/>
          </w:tcPr>
          <w:p w14:paraId="0B3BF599" w14:textId="77777777" w:rsidR="000C5E5C" w:rsidRDefault="000C5E5C" w:rsidP="000C5E5C">
            <w:pPr>
              <w:rPr>
                <w:rFonts w:ascii="Arial" w:hAnsi="Arial" w:cs="Arial"/>
                <w:b/>
                <w:color w:val="469E9F"/>
                <w:sz w:val="22"/>
                <w:szCs w:val="22"/>
              </w:rPr>
            </w:pPr>
            <w:r w:rsidRPr="00E22E47">
              <w:rPr>
                <w:rFonts w:ascii="Arial" w:hAnsi="Arial" w:cs="Arial"/>
                <w:b/>
                <w:color w:val="469E9F"/>
                <w:sz w:val="22"/>
                <w:szCs w:val="22"/>
              </w:rPr>
              <w:lastRenderedPageBreak/>
              <w:t>Does waste material need to be segregated by waste code type during transportation?</w:t>
            </w:r>
          </w:p>
          <w:p w14:paraId="0BB62D43" w14:textId="2E6CB36E" w:rsidR="005A4D57" w:rsidRPr="00E22E47" w:rsidRDefault="005A4D57" w:rsidP="000C5E5C">
            <w:pPr>
              <w:rPr>
                <w:rFonts w:ascii="Arial" w:hAnsi="Arial" w:cs="Arial"/>
                <w:b/>
                <w:color w:val="469E9F"/>
                <w:sz w:val="22"/>
                <w:szCs w:val="22"/>
              </w:rPr>
            </w:pPr>
          </w:p>
        </w:tc>
        <w:tc>
          <w:tcPr>
            <w:tcW w:w="4961" w:type="dxa"/>
          </w:tcPr>
          <w:p w14:paraId="66F3079A" w14:textId="26BB0BEB" w:rsidR="000C5E5C" w:rsidRPr="00E22E47" w:rsidRDefault="000C5E5C" w:rsidP="000C5E5C">
            <w:pPr>
              <w:rPr>
                <w:rFonts w:ascii="Arial" w:hAnsi="Arial" w:cs="Arial"/>
                <w:sz w:val="22"/>
                <w:szCs w:val="22"/>
              </w:rPr>
            </w:pPr>
            <w:r w:rsidRPr="00E22E47">
              <w:rPr>
                <w:rFonts w:ascii="Arial" w:hAnsi="Arial" w:cs="Arial"/>
                <w:sz w:val="22"/>
                <w:szCs w:val="22"/>
              </w:rPr>
              <w:t>Yes.</w:t>
            </w:r>
          </w:p>
        </w:tc>
      </w:tr>
      <w:tr w:rsidR="00E26760" w:rsidRPr="003A4183" w14:paraId="6CFE387B" w14:textId="77777777" w:rsidTr="000C5E5C">
        <w:tc>
          <w:tcPr>
            <w:tcW w:w="4673" w:type="dxa"/>
          </w:tcPr>
          <w:p w14:paraId="68694033" w14:textId="249DBF46" w:rsidR="00E26760" w:rsidRPr="00E22E47" w:rsidRDefault="00E26760" w:rsidP="000C5E5C">
            <w:pPr>
              <w:rPr>
                <w:rFonts w:ascii="Arial" w:hAnsi="Arial" w:cs="Arial"/>
                <w:b/>
                <w:color w:val="469E9F"/>
              </w:rPr>
            </w:pPr>
            <w:r>
              <w:rPr>
                <w:rFonts w:ascii="Arial" w:hAnsi="Arial" w:cs="Arial"/>
                <w:b/>
                <w:color w:val="469E9F"/>
              </w:rPr>
              <w:t>If material is being taken to a site where it will be recycled, is it possible to allow the material to mix in the carrier’s vehicle?</w:t>
            </w:r>
          </w:p>
        </w:tc>
        <w:tc>
          <w:tcPr>
            <w:tcW w:w="4961" w:type="dxa"/>
          </w:tcPr>
          <w:p w14:paraId="7D8D83DA" w14:textId="77777777" w:rsidR="00E26760" w:rsidRDefault="00E26760" w:rsidP="00E26760">
            <w:pPr>
              <w:rPr>
                <w:rFonts w:ascii="Arial" w:hAnsi="Arial" w:cs="Arial"/>
              </w:rPr>
            </w:pPr>
            <w:r w:rsidRPr="00E26760">
              <w:rPr>
                <w:rFonts w:ascii="Arial" w:hAnsi="Arial" w:cs="Arial"/>
              </w:rPr>
              <w:t xml:space="preserve">Where it is possible to segregate at the excavation site, waste must be segregated by type and kept segregated during transport. </w:t>
            </w:r>
          </w:p>
          <w:p w14:paraId="651ABE57" w14:textId="77777777" w:rsidR="00E26760" w:rsidRDefault="00E26760" w:rsidP="00E26760">
            <w:pPr>
              <w:rPr>
                <w:rFonts w:ascii="Arial" w:hAnsi="Arial" w:cs="Arial"/>
              </w:rPr>
            </w:pPr>
            <w:r w:rsidRPr="00E26760">
              <w:rPr>
                <w:rFonts w:ascii="Arial" w:hAnsi="Arial" w:cs="Arial"/>
              </w:rPr>
              <w:t xml:space="preserve">Where the carrier and receiver site operator are the same entity, or where the receiver site has given instruction that the wastes may be co-collected/mixed, the requirement to segregate during transport does not apply. </w:t>
            </w:r>
          </w:p>
          <w:p w14:paraId="78D4907A" w14:textId="4E04F44F" w:rsidR="00E26760" w:rsidRPr="00E26760" w:rsidRDefault="00E26760" w:rsidP="00E26760">
            <w:pPr>
              <w:rPr>
                <w:rFonts w:ascii="Arial" w:hAnsi="Arial" w:cs="Arial"/>
              </w:rPr>
            </w:pPr>
            <w:r w:rsidRPr="00E26760">
              <w:rPr>
                <w:rFonts w:ascii="Arial" w:hAnsi="Arial" w:cs="Arial"/>
              </w:rPr>
              <w:t>Each waste collected must still be classified and described on the transfer documents. In all cases, hazardous and non-hazardous wastes must not be mixed.</w:t>
            </w:r>
          </w:p>
          <w:p w14:paraId="28D0CABB" w14:textId="2F1D5956" w:rsidR="00E26760" w:rsidRPr="00E26760" w:rsidRDefault="00E26760" w:rsidP="000C5E5C">
            <w:pPr>
              <w:rPr>
                <w:rFonts w:ascii="Arial" w:hAnsi="Arial" w:cs="Arial"/>
              </w:rPr>
            </w:pPr>
            <w:r w:rsidRPr="00E26760">
              <w:rPr>
                <w:rFonts w:ascii="Arial" w:hAnsi="Arial" w:cs="Arial"/>
              </w:rPr>
              <w:t xml:space="preserve">For more information on how to classify co-collected and mixed wastes, see Example 1 in </w:t>
            </w:r>
            <w:hyperlink r:id="rId14" w:history="1">
              <w:r w:rsidRPr="00E26760">
                <w:rPr>
                  <w:rStyle w:val="Hyperlink"/>
                  <w:rFonts w:ascii="Arial" w:hAnsi="Arial" w:cs="Arial"/>
                </w:rPr>
                <w:t>Technical Guidance WM3</w:t>
              </w:r>
            </w:hyperlink>
            <w:r w:rsidRPr="00E26760">
              <w:rPr>
                <w:rFonts w:ascii="Arial" w:hAnsi="Arial" w:cs="Arial"/>
              </w:rPr>
              <w:t>.</w:t>
            </w:r>
          </w:p>
        </w:tc>
      </w:tr>
      <w:tr w:rsidR="00E22E47" w:rsidRPr="003A4183" w14:paraId="614BD105" w14:textId="77777777" w:rsidTr="000C5E5C">
        <w:tc>
          <w:tcPr>
            <w:tcW w:w="4673" w:type="dxa"/>
          </w:tcPr>
          <w:p w14:paraId="2087BA62" w14:textId="77777777" w:rsidR="00E22E47" w:rsidRDefault="00E22E47" w:rsidP="000C5E5C">
            <w:pPr>
              <w:rPr>
                <w:rFonts w:ascii="Arial" w:hAnsi="Arial" w:cs="Arial"/>
                <w:b/>
                <w:color w:val="469E9F"/>
                <w:sz w:val="22"/>
                <w:szCs w:val="22"/>
              </w:rPr>
            </w:pPr>
            <w:r w:rsidRPr="00E22E47">
              <w:rPr>
                <w:rFonts w:ascii="Arial" w:hAnsi="Arial" w:cs="Arial"/>
                <w:b/>
                <w:color w:val="469E9F"/>
                <w:sz w:val="22"/>
                <w:szCs w:val="22"/>
              </w:rPr>
              <w:t>Is there a minimum separation distance on site between materials?</w:t>
            </w:r>
          </w:p>
          <w:p w14:paraId="16006EC4" w14:textId="349E96FE" w:rsidR="005A4D57" w:rsidRPr="00E22E47" w:rsidRDefault="005A4D57" w:rsidP="000C5E5C">
            <w:pPr>
              <w:rPr>
                <w:rFonts w:ascii="Arial" w:hAnsi="Arial" w:cs="Arial"/>
                <w:b/>
                <w:color w:val="469E9F"/>
              </w:rPr>
            </w:pPr>
          </w:p>
        </w:tc>
        <w:tc>
          <w:tcPr>
            <w:tcW w:w="4961" w:type="dxa"/>
          </w:tcPr>
          <w:p w14:paraId="29A60648" w14:textId="521D9D49" w:rsidR="00E22E47" w:rsidRPr="00E22E47" w:rsidRDefault="00E22E47" w:rsidP="000C5E5C">
            <w:pPr>
              <w:rPr>
                <w:rFonts w:ascii="Arial" w:hAnsi="Arial" w:cs="Arial"/>
                <w:sz w:val="22"/>
                <w:szCs w:val="22"/>
              </w:rPr>
            </w:pPr>
            <w:r w:rsidRPr="00E22E47">
              <w:rPr>
                <w:rFonts w:ascii="Arial" w:hAnsi="Arial" w:cs="Arial"/>
                <w:sz w:val="22"/>
                <w:szCs w:val="22"/>
              </w:rPr>
              <w:t>No.</w:t>
            </w:r>
          </w:p>
        </w:tc>
      </w:tr>
      <w:tr w:rsidR="00FE74C6" w:rsidRPr="003A4183" w14:paraId="1DAFB86A" w14:textId="77777777" w:rsidTr="000C5E5C">
        <w:tc>
          <w:tcPr>
            <w:tcW w:w="4673" w:type="dxa"/>
          </w:tcPr>
          <w:p w14:paraId="77B1DD89" w14:textId="06C00C83" w:rsidR="00FE74C6" w:rsidRPr="00E22E47" w:rsidRDefault="00FE74C6" w:rsidP="00FE74C6">
            <w:pPr>
              <w:rPr>
                <w:rFonts w:ascii="Arial" w:hAnsi="Arial" w:cs="Arial"/>
                <w:b/>
                <w:color w:val="469E9F"/>
              </w:rPr>
            </w:pPr>
            <w:r w:rsidRPr="0040444B">
              <w:rPr>
                <w:rFonts w:ascii="Arial" w:hAnsi="Arial" w:cs="Arial"/>
                <w:b/>
                <w:color w:val="469E9F"/>
                <w:sz w:val="22"/>
                <w:szCs w:val="22"/>
              </w:rPr>
              <w:t>One of our contracts has a particular problem with space at some of their depots and requirement to segregate uncontaminated asphalt from soil/subbase is a particular problem for them.  The wording of the protocol doesn’t seem to state that we must segregate (green) soils/subbase and asphalt at the depot but is that the case?</w:t>
            </w:r>
          </w:p>
        </w:tc>
        <w:tc>
          <w:tcPr>
            <w:tcW w:w="4961" w:type="dxa"/>
          </w:tcPr>
          <w:p w14:paraId="7D8CCD5F" w14:textId="65755566" w:rsidR="00FE74C6" w:rsidRPr="00FE74C6" w:rsidRDefault="00FE74C6" w:rsidP="00FE74C6">
            <w:pPr>
              <w:rPr>
                <w:rFonts w:ascii="Arial" w:hAnsi="Arial" w:cs="Arial"/>
                <w:sz w:val="22"/>
                <w:szCs w:val="22"/>
              </w:rPr>
            </w:pPr>
            <w:r w:rsidRPr="00FE74C6">
              <w:rPr>
                <w:rFonts w:ascii="Arial" w:hAnsi="Arial" w:cs="Arial"/>
                <w:sz w:val="22"/>
                <w:szCs w:val="22"/>
              </w:rPr>
              <w:t>Material must remain segregated until received by those disposing / recycling it. See detail in the approval letter. “</w:t>
            </w:r>
            <w:r w:rsidRPr="00FE74C6">
              <w:rPr>
                <w:rFonts w:ascii="Arial" w:hAnsi="Arial" w:cs="Arial"/>
                <w:i/>
                <w:iCs/>
                <w:sz w:val="22"/>
                <w:szCs w:val="22"/>
              </w:rPr>
              <w:t>All waste produced and managed using the RA must be segregated by waste type. This means that bituminous waste must be stored and managed separately from sub-base waste during excavation, storage, and transport</w:t>
            </w:r>
            <w:r w:rsidRPr="00FE74C6">
              <w:rPr>
                <w:rFonts w:ascii="Arial" w:hAnsi="Arial" w:cs="Arial"/>
                <w:sz w:val="22"/>
                <w:szCs w:val="22"/>
              </w:rPr>
              <w:t>.”</w:t>
            </w:r>
          </w:p>
        </w:tc>
      </w:tr>
      <w:tr w:rsidR="00966D9F" w:rsidRPr="003A4183" w14:paraId="4D3450E2" w14:textId="77777777" w:rsidTr="000C5E5C">
        <w:tc>
          <w:tcPr>
            <w:tcW w:w="4673" w:type="dxa"/>
          </w:tcPr>
          <w:p w14:paraId="18FEC6E0" w14:textId="7C6C4EB1" w:rsidR="00966D9F" w:rsidRPr="0040444B" w:rsidRDefault="00966D9F" w:rsidP="00FE74C6">
            <w:pPr>
              <w:rPr>
                <w:rFonts w:ascii="Arial" w:hAnsi="Arial" w:cs="Arial"/>
                <w:b/>
                <w:color w:val="469E9F"/>
              </w:rPr>
            </w:pPr>
            <w:r w:rsidRPr="00966D9F">
              <w:rPr>
                <w:rFonts w:ascii="Arial" w:hAnsi="Arial" w:cs="Arial"/>
                <w:b/>
                <w:color w:val="469E9F"/>
                <w:sz w:val="22"/>
                <w:szCs w:val="22"/>
              </w:rPr>
              <w:t>Does waste produced under the SWUK Protocol have to be segregated by excavation (i</w:t>
            </w:r>
            <w:r w:rsidR="00BD584C">
              <w:rPr>
                <w:rFonts w:ascii="Arial" w:hAnsi="Arial" w:cs="Arial"/>
                <w:b/>
                <w:color w:val="469E9F"/>
                <w:sz w:val="22"/>
                <w:szCs w:val="22"/>
              </w:rPr>
              <w:t>.</w:t>
            </w:r>
            <w:r w:rsidRPr="00966D9F">
              <w:rPr>
                <w:rFonts w:ascii="Arial" w:hAnsi="Arial" w:cs="Arial"/>
                <w:b/>
                <w:color w:val="469E9F"/>
                <w:sz w:val="22"/>
                <w:szCs w:val="22"/>
              </w:rPr>
              <w:t xml:space="preserve">e. one for bituminous, one </w:t>
            </w:r>
            <w:r w:rsidRPr="00966D9F">
              <w:rPr>
                <w:rFonts w:ascii="Arial" w:hAnsi="Arial" w:cs="Arial"/>
                <w:b/>
                <w:color w:val="469E9F"/>
                <w:sz w:val="22"/>
                <w:szCs w:val="22"/>
              </w:rPr>
              <w:lastRenderedPageBreak/>
              <w:t>for sub-base) or can it be mixed under a single Permit?</w:t>
            </w:r>
          </w:p>
        </w:tc>
        <w:tc>
          <w:tcPr>
            <w:tcW w:w="4961" w:type="dxa"/>
          </w:tcPr>
          <w:p w14:paraId="01203F98" w14:textId="5A62B3B8" w:rsidR="00966D9F" w:rsidRPr="00FE74C6" w:rsidRDefault="00BA778C" w:rsidP="00FE74C6">
            <w:pPr>
              <w:rPr>
                <w:rFonts w:ascii="Arial" w:hAnsi="Arial" w:cs="Arial"/>
              </w:rPr>
            </w:pPr>
            <w:r w:rsidRPr="00BA778C">
              <w:rPr>
                <w:rFonts w:ascii="Arial" w:hAnsi="Arial" w:cs="Arial"/>
                <w:sz w:val="22"/>
                <w:szCs w:val="22"/>
              </w:rPr>
              <w:lastRenderedPageBreak/>
              <w:t>Material</w:t>
            </w:r>
            <w:r>
              <w:rPr>
                <w:rFonts w:ascii="Arial" w:hAnsi="Arial" w:cs="Arial"/>
                <w:sz w:val="22"/>
                <w:szCs w:val="22"/>
              </w:rPr>
              <w:t>s</w:t>
            </w:r>
            <w:r w:rsidRPr="00BA778C">
              <w:rPr>
                <w:rFonts w:ascii="Arial" w:hAnsi="Arial" w:cs="Arial"/>
                <w:sz w:val="22"/>
                <w:szCs w:val="22"/>
              </w:rPr>
              <w:t xml:space="preserve"> </w:t>
            </w:r>
            <w:r w:rsidR="00BD584C">
              <w:rPr>
                <w:rFonts w:ascii="Arial" w:hAnsi="Arial" w:cs="Arial"/>
                <w:sz w:val="22"/>
                <w:szCs w:val="22"/>
              </w:rPr>
              <w:t xml:space="preserve">which are </w:t>
            </w:r>
            <w:r w:rsidRPr="00BA778C">
              <w:rPr>
                <w:rFonts w:ascii="Arial" w:hAnsi="Arial" w:cs="Arial"/>
                <w:sz w:val="22"/>
                <w:szCs w:val="22"/>
              </w:rPr>
              <w:t>classified the same and is of the same material type can be mixed i.e. Ex</w:t>
            </w:r>
            <w:r>
              <w:rPr>
                <w:rFonts w:ascii="Arial" w:hAnsi="Arial" w:cs="Arial"/>
                <w:sz w:val="22"/>
                <w:szCs w:val="22"/>
              </w:rPr>
              <w:t>cavation</w:t>
            </w:r>
            <w:r w:rsidRPr="00BA778C">
              <w:rPr>
                <w:rFonts w:ascii="Arial" w:hAnsi="Arial" w:cs="Arial"/>
                <w:sz w:val="22"/>
                <w:szCs w:val="22"/>
              </w:rPr>
              <w:t xml:space="preserve"> 1</w:t>
            </w:r>
            <w:r w:rsidR="00FA3EB0">
              <w:rPr>
                <w:rFonts w:ascii="Arial" w:hAnsi="Arial" w:cs="Arial"/>
                <w:sz w:val="22"/>
                <w:szCs w:val="22"/>
              </w:rPr>
              <w:t>’s</w:t>
            </w:r>
            <w:r>
              <w:rPr>
                <w:rFonts w:ascii="Arial" w:hAnsi="Arial" w:cs="Arial"/>
                <w:sz w:val="22"/>
                <w:szCs w:val="22"/>
              </w:rPr>
              <w:t xml:space="preserve"> </w:t>
            </w:r>
            <w:r w:rsidR="0063554F" w:rsidRPr="00BA778C">
              <w:rPr>
                <w:rFonts w:ascii="Arial" w:hAnsi="Arial" w:cs="Arial"/>
                <w:sz w:val="22"/>
                <w:szCs w:val="22"/>
              </w:rPr>
              <w:t>Green</w:t>
            </w:r>
            <w:r w:rsidR="0063554F">
              <w:rPr>
                <w:rFonts w:ascii="Arial" w:hAnsi="Arial" w:cs="Arial"/>
                <w:sz w:val="22"/>
                <w:szCs w:val="22"/>
              </w:rPr>
              <w:t xml:space="preserve"> (Non-Hazardous</w:t>
            </w:r>
            <w:r w:rsidR="0063554F" w:rsidRPr="00BA778C">
              <w:rPr>
                <w:rFonts w:ascii="Arial" w:hAnsi="Arial" w:cs="Arial"/>
                <w:sz w:val="22"/>
                <w:szCs w:val="22"/>
              </w:rPr>
              <w:t xml:space="preserve">) </w:t>
            </w:r>
            <w:r w:rsidRPr="00BA778C">
              <w:rPr>
                <w:rFonts w:ascii="Arial" w:hAnsi="Arial" w:cs="Arial"/>
                <w:sz w:val="22"/>
                <w:szCs w:val="22"/>
              </w:rPr>
              <w:t>Sub-</w:t>
            </w:r>
            <w:r w:rsidRPr="00BA778C">
              <w:rPr>
                <w:rFonts w:ascii="Arial" w:hAnsi="Arial" w:cs="Arial"/>
                <w:sz w:val="22"/>
                <w:szCs w:val="22"/>
              </w:rPr>
              <w:lastRenderedPageBreak/>
              <w:t xml:space="preserve">base </w:t>
            </w:r>
            <w:r w:rsidR="00FA3EB0">
              <w:rPr>
                <w:rFonts w:ascii="Arial" w:hAnsi="Arial" w:cs="Arial"/>
                <w:sz w:val="22"/>
                <w:szCs w:val="22"/>
              </w:rPr>
              <w:t>can</w:t>
            </w:r>
            <w:r w:rsidRPr="00BA778C">
              <w:rPr>
                <w:rFonts w:ascii="Arial" w:hAnsi="Arial" w:cs="Arial"/>
                <w:sz w:val="22"/>
                <w:szCs w:val="22"/>
              </w:rPr>
              <w:t xml:space="preserve"> be mixed with Ex</w:t>
            </w:r>
            <w:r w:rsidR="00FA3EB0">
              <w:rPr>
                <w:rFonts w:ascii="Arial" w:hAnsi="Arial" w:cs="Arial"/>
                <w:sz w:val="22"/>
                <w:szCs w:val="22"/>
              </w:rPr>
              <w:t xml:space="preserve">cavation </w:t>
            </w:r>
            <w:r w:rsidRPr="00BA778C">
              <w:rPr>
                <w:rFonts w:ascii="Arial" w:hAnsi="Arial" w:cs="Arial"/>
                <w:sz w:val="22"/>
                <w:szCs w:val="22"/>
              </w:rPr>
              <w:t>2</w:t>
            </w:r>
            <w:r w:rsidR="00FA3EB0">
              <w:rPr>
                <w:rFonts w:ascii="Arial" w:hAnsi="Arial" w:cs="Arial"/>
                <w:sz w:val="22"/>
                <w:szCs w:val="22"/>
              </w:rPr>
              <w:t>’s</w:t>
            </w:r>
            <w:r w:rsidRPr="00BA778C">
              <w:rPr>
                <w:rFonts w:ascii="Arial" w:hAnsi="Arial" w:cs="Arial"/>
                <w:sz w:val="22"/>
                <w:szCs w:val="22"/>
              </w:rPr>
              <w:t xml:space="preserve"> </w:t>
            </w:r>
            <w:r w:rsidR="0063554F" w:rsidRPr="00BA778C">
              <w:rPr>
                <w:rFonts w:ascii="Arial" w:hAnsi="Arial" w:cs="Arial"/>
                <w:sz w:val="22"/>
                <w:szCs w:val="22"/>
              </w:rPr>
              <w:t>Green</w:t>
            </w:r>
            <w:r w:rsidR="0063554F">
              <w:rPr>
                <w:rFonts w:ascii="Arial" w:hAnsi="Arial" w:cs="Arial"/>
                <w:sz w:val="22"/>
                <w:szCs w:val="22"/>
              </w:rPr>
              <w:t xml:space="preserve"> (Non-Hazardous</w:t>
            </w:r>
            <w:r w:rsidR="0063554F" w:rsidRPr="00BA778C">
              <w:rPr>
                <w:rFonts w:ascii="Arial" w:hAnsi="Arial" w:cs="Arial"/>
                <w:sz w:val="22"/>
                <w:szCs w:val="22"/>
              </w:rPr>
              <w:t>) Sub-base</w:t>
            </w:r>
            <w:r w:rsidR="00E40DD3">
              <w:rPr>
                <w:rFonts w:ascii="Arial" w:hAnsi="Arial" w:cs="Arial"/>
                <w:sz w:val="22"/>
                <w:szCs w:val="22"/>
              </w:rPr>
              <w:t>.</w:t>
            </w:r>
          </w:p>
        </w:tc>
      </w:tr>
    </w:tbl>
    <w:p w14:paraId="7ED431D9" w14:textId="77777777" w:rsidR="007E7804" w:rsidRDefault="007E7804"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E22E47" w:rsidRPr="003A4183" w14:paraId="1A6A049B" w14:textId="77777777" w:rsidTr="00C27812">
        <w:trPr>
          <w:tblHeader/>
        </w:trPr>
        <w:tc>
          <w:tcPr>
            <w:tcW w:w="9634" w:type="dxa"/>
            <w:gridSpan w:val="2"/>
            <w:shd w:val="clear" w:color="auto" w:fill="D9D9D9" w:themeFill="background1" w:themeFillShade="D9"/>
          </w:tcPr>
          <w:p w14:paraId="3825BA54" w14:textId="4514B0D3" w:rsidR="00E22E47" w:rsidRPr="00150245" w:rsidRDefault="00E22E47"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w:t>
            </w: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ite Assessment</w:t>
            </w:r>
          </w:p>
        </w:tc>
      </w:tr>
      <w:tr w:rsidR="00E22E47" w:rsidRPr="003A4183" w14:paraId="4408C589" w14:textId="77777777" w:rsidTr="00C27812">
        <w:tc>
          <w:tcPr>
            <w:tcW w:w="4673" w:type="dxa"/>
          </w:tcPr>
          <w:p w14:paraId="0D6925F8" w14:textId="77777777" w:rsidR="00E22E47" w:rsidRDefault="007A723D" w:rsidP="00C27812">
            <w:pPr>
              <w:rPr>
                <w:rFonts w:ascii="Arial" w:hAnsi="Arial" w:cs="Arial"/>
                <w:b/>
                <w:color w:val="469E9F"/>
                <w:sz w:val="22"/>
                <w:szCs w:val="22"/>
              </w:rPr>
            </w:pPr>
            <w:r w:rsidRPr="007A723D">
              <w:rPr>
                <w:rFonts w:ascii="Arial" w:hAnsi="Arial" w:cs="Arial"/>
                <w:b/>
                <w:color w:val="469E9F"/>
                <w:sz w:val="22"/>
                <w:szCs w:val="22"/>
              </w:rPr>
              <w:t>Can the site assessment be used as a legal transfer note?</w:t>
            </w:r>
          </w:p>
          <w:p w14:paraId="703F6AD9" w14:textId="4B33A931" w:rsidR="005A4D57" w:rsidRPr="00E22E47" w:rsidRDefault="005A4D57" w:rsidP="00C27812">
            <w:pPr>
              <w:rPr>
                <w:rFonts w:ascii="Arial" w:hAnsi="Arial" w:cs="Arial"/>
                <w:b/>
                <w:color w:val="469E9F"/>
                <w:sz w:val="22"/>
                <w:szCs w:val="22"/>
              </w:rPr>
            </w:pPr>
          </w:p>
        </w:tc>
        <w:tc>
          <w:tcPr>
            <w:tcW w:w="4961" w:type="dxa"/>
          </w:tcPr>
          <w:p w14:paraId="4BF2FE0B" w14:textId="794BF2C1" w:rsidR="00E22E47" w:rsidRPr="00E22E47" w:rsidRDefault="00376C46" w:rsidP="00C27812">
            <w:pPr>
              <w:rPr>
                <w:rFonts w:ascii="Arial" w:hAnsi="Arial" w:cs="Arial"/>
                <w:bCs/>
                <w:color w:val="000000" w:themeColor="text1"/>
                <w:sz w:val="22"/>
                <w:szCs w:val="22"/>
              </w:rPr>
            </w:pPr>
            <w:r w:rsidRPr="00376C46">
              <w:rPr>
                <w:rFonts w:ascii="Arial" w:hAnsi="Arial" w:cs="Arial"/>
                <w:bCs/>
                <w:color w:val="000000" w:themeColor="text1"/>
                <w:sz w:val="22"/>
                <w:szCs w:val="22"/>
              </w:rPr>
              <w:t xml:space="preserve">No. Separate waste transfer or consignment notes </w:t>
            </w:r>
            <w:r>
              <w:rPr>
                <w:rFonts w:ascii="Arial" w:hAnsi="Arial" w:cs="Arial"/>
                <w:bCs/>
                <w:color w:val="000000" w:themeColor="text1"/>
                <w:sz w:val="22"/>
                <w:szCs w:val="22"/>
              </w:rPr>
              <w:t xml:space="preserve">will be </w:t>
            </w:r>
            <w:r w:rsidRPr="00376C46">
              <w:rPr>
                <w:rFonts w:ascii="Arial" w:hAnsi="Arial" w:cs="Arial"/>
                <w:bCs/>
                <w:color w:val="000000" w:themeColor="text1"/>
                <w:sz w:val="22"/>
                <w:szCs w:val="22"/>
              </w:rPr>
              <w:t>required.</w:t>
            </w:r>
          </w:p>
        </w:tc>
      </w:tr>
      <w:tr w:rsidR="008059B7" w:rsidRPr="003A4183" w14:paraId="308CC0E8" w14:textId="77777777" w:rsidTr="00C27812">
        <w:tc>
          <w:tcPr>
            <w:tcW w:w="4673" w:type="dxa"/>
          </w:tcPr>
          <w:p w14:paraId="1A740A84" w14:textId="22D15C06" w:rsidR="008059B7" w:rsidRPr="00932B29" w:rsidRDefault="008059B7" w:rsidP="00C27812">
            <w:pPr>
              <w:rPr>
                <w:rFonts w:ascii="Arial" w:hAnsi="Arial" w:cs="Arial"/>
                <w:b/>
                <w:bCs/>
                <w:color w:val="469E9F"/>
                <w:sz w:val="22"/>
                <w:szCs w:val="22"/>
              </w:rPr>
            </w:pPr>
            <w:r w:rsidRPr="00932B29">
              <w:rPr>
                <w:rFonts w:ascii="Arial" w:eastAsia="Aptos" w:hAnsi="Arial" w:cs="Arial"/>
                <w:b/>
                <w:bCs/>
                <w:color w:val="469E9F"/>
                <w:sz w:val="22"/>
                <w:szCs w:val="22"/>
              </w:rPr>
              <w:t>What about asbestos?</w:t>
            </w:r>
          </w:p>
        </w:tc>
        <w:tc>
          <w:tcPr>
            <w:tcW w:w="4961" w:type="dxa"/>
          </w:tcPr>
          <w:p w14:paraId="39321E61" w14:textId="202C6B73" w:rsidR="00053031" w:rsidRPr="00932B29" w:rsidRDefault="00BF31D5" w:rsidP="00C27812">
            <w:pPr>
              <w:rPr>
                <w:rFonts w:ascii="Arial" w:hAnsi="Arial" w:cs="Arial"/>
                <w:bCs/>
                <w:color w:val="000000" w:themeColor="text1"/>
                <w:sz w:val="22"/>
                <w:szCs w:val="22"/>
              </w:rPr>
            </w:pPr>
            <w:r w:rsidRPr="00932B29">
              <w:rPr>
                <w:rFonts w:ascii="Arial" w:hAnsi="Arial" w:cs="Arial"/>
                <w:bCs/>
                <w:color w:val="000000" w:themeColor="text1"/>
                <w:sz w:val="22"/>
                <w:szCs w:val="22"/>
              </w:rPr>
              <w:t xml:space="preserve">If </w:t>
            </w:r>
            <w:r w:rsidR="00843AD0">
              <w:rPr>
                <w:rFonts w:ascii="Arial" w:hAnsi="Arial" w:cs="Arial"/>
                <w:bCs/>
                <w:color w:val="000000" w:themeColor="text1"/>
                <w:sz w:val="22"/>
                <w:szCs w:val="22"/>
              </w:rPr>
              <w:t>a</w:t>
            </w:r>
            <w:r w:rsidR="004C7E16">
              <w:rPr>
                <w:rFonts w:ascii="Arial" w:hAnsi="Arial" w:cs="Arial"/>
                <w:bCs/>
                <w:color w:val="000000" w:themeColor="text1"/>
                <w:sz w:val="22"/>
                <w:szCs w:val="22"/>
              </w:rPr>
              <w:t xml:space="preserve">sbestos is </w:t>
            </w:r>
            <w:r w:rsidRPr="00932B29">
              <w:rPr>
                <w:rFonts w:ascii="Arial" w:hAnsi="Arial" w:cs="Arial"/>
                <w:bCs/>
                <w:color w:val="000000" w:themeColor="text1"/>
                <w:sz w:val="22"/>
                <w:szCs w:val="22"/>
              </w:rPr>
              <w:t>visibl</w:t>
            </w:r>
            <w:r w:rsidR="004C7E16">
              <w:rPr>
                <w:rFonts w:ascii="Arial" w:hAnsi="Arial" w:cs="Arial"/>
                <w:bCs/>
                <w:color w:val="000000" w:themeColor="text1"/>
                <w:sz w:val="22"/>
                <w:szCs w:val="22"/>
              </w:rPr>
              <w:t>e</w:t>
            </w:r>
            <w:r w:rsidRPr="00932B29">
              <w:rPr>
                <w:rFonts w:ascii="Arial" w:hAnsi="Arial" w:cs="Arial"/>
                <w:bCs/>
                <w:color w:val="000000" w:themeColor="text1"/>
                <w:sz w:val="22"/>
                <w:szCs w:val="22"/>
              </w:rPr>
              <w:t>, your in-house asbestos protocols apply. The protocol doesn’t override them.</w:t>
            </w:r>
            <w:r w:rsidR="001D442C" w:rsidRPr="00932B29">
              <w:rPr>
                <w:rFonts w:ascii="Arial" w:hAnsi="Arial" w:cs="Arial"/>
                <w:bCs/>
                <w:color w:val="000000" w:themeColor="text1"/>
                <w:sz w:val="22"/>
                <w:szCs w:val="22"/>
              </w:rPr>
              <w:t xml:space="preserve"> </w:t>
            </w:r>
          </w:p>
          <w:p w14:paraId="70C42A04" w14:textId="007B6BB8" w:rsidR="00BF31D5" w:rsidRPr="00932B29" w:rsidRDefault="001D442C" w:rsidP="00C27812">
            <w:pPr>
              <w:rPr>
                <w:rFonts w:ascii="Arial" w:hAnsi="Arial" w:cs="Arial"/>
                <w:bCs/>
                <w:color w:val="000000" w:themeColor="text1"/>
                <w:sz w:val="22"/>
                <w:szCs w:val="22"/>
              </w:rPr>
            </w:pPr>
            <w:r w:rsidRPr="00932B29">
              <w:rPr>
                <w:rFonts w:ascii="Arial" w:hAnsi="Arial" w:cs="Arial"/>
                <w:bCs/>
                <w:color w:val="000000" w:themeColor="text1"/>
                <w:sz w:val="22"/>
                <w:szCs w:val="22"/>
              </w:rPr>
              <w:t>Q</w:t>
            </w:r>
            <w:r w:rsidR="00053031" w:rsidRPr="00932B29">
              <w:rPr>
                <w:rFonts w:ascii="Arial" w:hAnsi="Arial" w:cs="Arial"/>
                <w:bCs/>
                <w:color w:val="000000" w:themeColor="text1"/>
                <w:sz w:val="22"/>
                <w:szCs w:val="22"/>
              </w:rPr>
              <w:t>1 of the site assessment is</w:t>
            </w:r>
            <w:proofErr w:type="gramStart"/>
            <w:r w:rsidR="0019344B" w:rsidRPr="00932B29">
              <w:rPr>
                <w:rFonts w:ascii="Arial" w:hAnsi="Arial" w:cs="Arial"/>
                <w:bCs/>
                <w:color w:val="000000" w:themeColor="text1"/>
                <w:sz w:val="22"/>
                <w:szCs w:val="22"/>
              </w:rPr>
              <w:t xml:space="preserve">, </w:t>
            </w:r>
            <w:r w:rsidR="00053031" w:rsidRPr="00932B29">
              <w:rPr>
                <w:rFonts w:ascii="Arial" w:hAnsi="Arial" w:cs="Arial"/>
                <w:bCs/>
                <w:color w:val="000000" w:themeColor="text1"/>
                <w:sz w:val="22"/>
                <w:szCs w:val="22"/>
              </w:rPr>
              <w:t>”</w:t>
            </w:r>
            <w:r w:rsidR="00053031" w:rsidRPr="00932B29">
              <w:rPr>
                <w:rFonts w:ascii="Arial" w:hAnsi="Arial" w:cs="Arial"/>
                <w:bCs/>
                <w:i/>
                <w:iCs/>
                <w:color w:val="000000" w:themeColor="text1"/>
                <w:sz w:val="22"/>
                <w:szCs w:val="22"/>
              </w:rPr>
              <w:t>Are</w:t>
            </w:r>
            <w:proofErr w:type="gramEnd"/>
            <w:r w:rsidR="00053031" w:rsidRPr="00932B29">
              <w:rPr>
                <w:rFonts w:ascii="Arial" w:hAnsi="Arial" w:cs="Arial"/>
                <w:bCs/>
                <w:i/>
                <w:iCs/>
                <w:color w:val="000000" w:themeColor="text1"/>
                <w:sz w:val="22"/>
                <w:szCs w:val="22"/>
              </w:rPr>
              <w:t xml:space="preserve"> there any signs of asbestos fibres </w:t>
            </w:r>
            <w:r w:rsidR="00053031" w:rsidRPr="00932B29">
              <w:rPr>
                <w:rFonts w:ascii="Arial" w:hAnsi="Arial" w:cs="Arial"/>
                <w:i/>
                <w:iCs/>
                <w:color w:val="000000" w:themeColor="text1"/>
                <w:sz w:val="22"/>
                <w:szCs w:val="22"/>
              </w:rPr>
              <w:t>or asbestos containing materials in the excavation?”</w:t>
            </w:r>
          </w:p>
        </w:tc>
      </w:tr>
      <w:tr w:rsidR="00BC3981" w:rsidRPr="003A4183" w14:paraId="0B384F86" w14:textId="77777777" w:rsidTr="00C27812">
        <w:tc>
          <w:tcPr>
            <w:tcW w:w="4673" w:type="dxa"/>
          </w:tcPr>
          <w:p w14:paraId="3290B897" w14:textId="0A4F8FD7" w:rsidR="00BC3981" w:rsidRPr="00BC3981" w:rsidRDefault="00BC3981" w:rsidP="00C27812">
            <w:pPr>
              <w:rPr>
                <w:rFonts w:ascii="Arial" w:eastAsia="Aptos" w:hAnsi="Arial" w:cs="Arial"/>
                <w:b/>
                <w:bCs/>
                <w:color w:val="469E9F"/>
                <w:sz w:val="24"/>
                <w:szCs w:val="24"/>
              </w:rPr>
            </w:pPr>
            <w:r w:rsidRPr="00BC3981">
              <w:rPr>
                <w:rFonts w:ascii="Arial" w:eastAsia="Aptos" w:hAnsi="Arial" w:cs="Arial"/>
                <w:b/>
                <w:bCs/>
                <w:color w:val="469E9F"/>
                <w:sz w:val="22"/>
                <w:szCs w:val="22"/>
              </w:rPr>
              <w:t>Do long trenches need multiple assessments?</w:t>
            </w:r>
          </w:p>
        </w:tc>
        <w:tc>
          <w:tcPr>
            <w:tcW w:w="4961" w:type="dxa"/>
          </w:tcPr>
          <w:p w14:paraId="777D6C7A" w14:textId="77777777" w:rsidR="00D62D8E" w:rsidRPr="008830AA" w:rsidRDefault="0076210F" w:rsidP="00C27812">
            <w:pPr>
              <w:rPr>
                <w:rFonts w:ascii="Arial" w:hAnsi="Arial" w:cs="Arial"/>
                <w:bCs/>
                <w:color w:val="000000" w:themeColor="text1"/>
                <w:sz w:val="22"/>
                <w:szCs w:val="22"/>
              </w:rPr>
            </w:pPr>
            <w:r w:rsidRPr="008830AA">
              <w:rPr>
                <w:rFonts w:ascii="Arial" w:hAnsi="Arial" w:cs="Arial"/>
                <w:bCs/>
                <w:color w:val="000000" w:themeColor="text1"/>
                <w:sz w:val="22"/>
                <w:szCs w:val="22"/>
              </w:rPr>
              <w:t>Your assessments need to match what will be recorded in Street Manager</w:t>
            </w:r>
            <w:r w:rsidR="00F01D85" w:rsidRPr="008830AA">
              <w:rPr>
                <w:rFonts w:ascii="Arial" w:hAnsi="Arial" w:cs="Arial"/>
                <w:bCs/>
                <w:color w:val="000000" w:themeColor="text1"/>
                <w:sz w:val="22"/>
                <w:szCs w:val="22"/>
              </w:rPr>
              <w:t>. Each material type needs to be assessed</w:t>
            </w:r>
            <w:r w:rsidR="000F1388" w:rsidRPr="008830AA">
              <w:rPr>
                <w:rFonts w:ascii="Arial" w:hAnsi="Arial" w:cs="Arial"/>
                <w:bCs/>
                <w:color w:val="000000" w:themeColor="text1"/>
                <w:sz w:val="22"/>
                <w:szCs w:val="22"/>
              </w:rPr>
              <w:t xml:space="preserve"> so if your trench </w:t>
            </w:r>
            <w:r w:rsidR="00D62D8E" w:rsidRPr="008830AA">
              <w:rPr>
                <w:rFonts w:ascii="Arial" w:hAnsi="Arial" w:cs="Arial"/>
                <w:bCs/>
                <w:color w:val="000000" w:themeColor="text1"/>
                <w:sz w:val="22"/>
                <w:szCs w:val="22"/>
              </w:rPr>
              <w:t>is cutting through multiple surface types you will need multiple assessments.</w:t>
            </w:r>
          </w:p>
          <w:p w14:paraId="75063BFD" w14:textId="7EACAB5A" w:rsidR="00BC3981" w:rsidRPr="008830AA" w:rsidRDefault="00F01D85" w:rsidP="00C27812">
            <w:pPr>
              <w:rPr>
                <w:rFonts w:ascii="Arial" w:hAnsi="Arial" w:cs="Arial"/>
                <w:bCs/>
                <w:color w:val="000000" w:themeColor="text1"/>
                <w:sz w:val="22"/>
                <w:szCs w:val="22"/>
              </w:rPr>
            </w:pPr>
            <w:r w:rsidRPr="008830AA">
              <w:rPr>
                <w:rFonts w:ascii="Arial" w:hAnsi="Arial" w:cs="Arial"/>
                <w:bCs/>
                <w:color w:val="000000" w:themeColor="text1"/>
                <w:sz w:val="22"/>
                <w:szCs w:val="22"/>
              </w:rPr>
              <w:t xml:space="preserve">If your trench </w:t>
            </w:r>
            <w:r w:rsidR="00843AD0">
              <w:rPr>
                <w:rFonts w:ascii="Arial" w:hAnsi="Arial" w:cs="Arial"/>
                <w:bCs/>
                <w:color w:val="000000" w:themeColor="text1"/>
                <w:sz w:val="22"/>
                <w:szCs w:val="22"/>
              </w:rPr>
              <w:t>i</w:t>
            </w:r>
            <w:r w:rsidRPr="008830AA">
              <w:rPr>
                <w:rFonts w:ascii="Arial" w:hAnsi="Arial" w:cs="Arial"/>
                <w:bCs/>
                <w:color w:val="000000" w:themeColor="text1"/>
                <w:sz w:val="22"/>
                <w:szCs w:val="22"/>
              </w:rPr>
              <w:t xml:space="preserve">s all </w:t>
            </w:r>
            <w:r w:rsidR="00843AD0">
              <w:rPr>
                <w:rFonts w:ascii="Arial" w:hAnsi="Arial" w:cs="Arial"/>
                <w:bCs/>
                <w:color w:val="000000" w:themeColor="text1"/>
                <w:sz w:val="22"/>
                <w:szCs w:val="22"/>
              </w:rPr>
              <w:t xml:space="preserve">in </w:t>
            </w:r>
            <w:r w:rsidRPr="008830AA">
              <w:rPr>
                <w:rFonts w:ascii="Arial" w:hAnsi="Arial" w:cs="Arial"/>
                <w:bCs/>
                <w:color w:val="000000" w:themeColor="text1"/>
                <w:sz w:val="22"/>
                <w:szCs w:val="22"/>
              </w:rPr>
              <w:t xml:space="preserve">one material </w:t>
            </w:r>
            <w:r w:rsidR="00D62D8E" w:rsidRPr="008830AA">
              <w:rPr>
                <w:rFonts w:ascii="Arial" w:hAnsi="Arial" w:cs="Arial"/>
                <w:bCs/>
                <w:color w:val="000000" w:themeColor="text1"/>
                <w:sz w:val="22"/>
                <w:szCs w:val="22"/>
              </w:rPr>
              <w:t xml:space="preserve">type </w:t>
            </w:r>
            <w:r w:rsidRPr="008830AA">
              <w:rPr>
                <w:rFonts w:ascii="Arial" w:hAnsi="Arial" w:cs="Arial"/>
                <w:bCs/>
                <w:color w:val="000000" w:themeColor="text1"/>
                <w:sz w:val="22"/>
                <w:szCs w:val="22"/>
              </w:rPr>
              <w:t xml:space="preserve">and recorded in Street Manager as </w:t>
            </w:r>
            <w:r w:rsidR="00D30EBD">
              <w:rPr>
                <w:rFonts w:ascii="Arial" w:hAnsi="Arial" w:cs="Arial"/>
                <w:bCs/>
                <w:color w:val="000000" w:themeColor="text1"/>
                <w:sz w:val="22"/>
                <w:szCs w:val="22"/>
              </w:rPr>
              <w:t>one</w:t>
            </w:r>
            <w:r w:rsidRPr="008830AA">
              <w:rPr>
                <w:rFonts w:ascii="Arial" w:hAnsi="Arial" w:cs="Arial"/>
                <w:bCs/>
                <w:color w:val="000000" w:themeColor="text1"/>
                <w:sz w:val="22"/>
                <w:szCs w:val="22"/>
              </w:rPr>
              <w:t xml:space="preserve"> reinstatement</w:t>
            </w:r>
            <w:r w:rsidR="00D62D8E" w:rsidRPr="008830AA">
              <w:rPr>
                <w:rFonts w:ascii="Arial" w:hAnsi="Arial" w:cs="Arial"/>
                <w:bCs/>
                <w:color w:val="000000" w:themeColor="text1"/>
                <w:sz w:val="22"/>
                <w:szCs w:val="22"/>
              </w:rPr>
              <w:t>,</w:t>
            </w:r>
            <w:r w:rsidRPr="008830AA">
              <w:rPr>
                <w:rFonts w:ascii="Arial" w:hAnsi="Arial" w:cs="Arial"/>
                <w:bCs/>
                <w:color w:val="000000" w:themeColor="text1"/>
                <w:sz w:val="22"/>
                <w:szCs w:val="22"/>
              </w:rPr>
              <w:t xml:space="preserve"> only one assess</w:t>
            </w:r>
            <w:r w:rsidR="000F1388" w:rsidRPr="008830AA">
              <w:rPr>
                <w:rFonts w:ascii="Arial" w:hAnsi="Arial" w:cs="Arial"/>
                <w:bCs/>
                <w:color w:val="000000" w:themeColor="text1"/>
                <w:sz w:val="22"/>
                <w:szCs w:val="22"/>
              </w:rPr>
              <w:t xml:space="preserve">ment for that trench </w:t>
            </w:r>
            <w:r w:rsidR="00D62D8E" w:rsidRPr="008830AA">
              <w:rPr>
                <w:rFonts w:ascii="Arial" w:hAnsi="Arial" w:cs="Arial"/>
                <w:bCs/>
                <w:color w:val="000000" w:themeColor="text1"/>
                <w:sz w:val="22"/>
                <w:szCs w:val="22"/>
              </w:rPr>
              <w:t>w</w:t>
            </w:r>
            <w:r w:rsidR="00D30EBD">
              <w:rPr>
                <w:rFonts w:ascii="Arial" w:hAnsi="Arial" w:cs="Arial"/>
                <w:bCs/>
                <w:color w:val="000000" w:themeColor="text1"/>
                <w:sz w:val="22"/>
                <w:szCs w:val="22"/>
              </w:rPr>
              <w:t>ould</w:t>
            </w:r>
            <w:r w:rsidR="00D62D8E" w:rsidRPr="008830AA">
              <w:rPr>
                <w:rFonts w:ascii="Arial" w:hAnsi="Arial" w:cs="Arial"/>
                <w:bCs/>
                <w:color w:val="000000" w:themeColor="text1"/>
                <w:sz w:val="22"/>
                <w:szCs w:val="22"/>
              </w:rPr>
              <w:t xml:space="preserve"> be</w:t>
            </w:r>
            <w:r w:rsidR="000F1388" w:rsidRPr="008830AA">
              <w:rPr>
                <w:rFonts w:ascii="Arial" w:hAnsi="Arial" w:cs="Arial"/>
                <w:bCs/>
                <w:color w:val="000000" w:themeColor="text1"/>
                <w:sz w:val="22"/>
                <w:szCs w:val="22"/>
              </w:rPr>
              <w:t xml:space="preserve"> required.</w:t>
            </w:r>
          </w:p>
        </w:tc>
      </w:tr>
      <w:tr w:rsidR="005F4DEE" w:rsidRPr="003A4183" w14:paraId="243A8451" w14:textId="77777777" w:rsidTr="00C27812">
        <w:tc>
          <w:tcPr>
            <w:tcW w:w="4673" w:type="dxa"/>
          </w:tcPr>
          <w:p w14:paraId="73F43FDB" w14:textId="73F2D34A" w:rsidR="005F4DEE" w:rsidRPr="005F4DEE" w:rsidRDefault="005F4DEE" w:rsidP="00C27812">
            <w:pPr>
              <w:rPr>
                <w:rFonts w:ascii="Arial" w:eastAsia="Aptos" w:hAnsi="Arial" w:cs="Arial"/>
                <w:b/>
                <w:bCs/>
                <w:color w:val="469E9F"/>
              </w:rPr>
            </w:pPr>
            <w:r w:rsidRPr="005F4DEE">
              <w:rPr>
                <w:rFonts w:ascii="Arial" w:eastAsia="Aptos" w:hAnsi="Arial" w:cs="Arial"/>
                <w:b/>
                <w:bCs/>
                <w:color w:val="469E9F"/>
                <w:sz w:val="22"/>
                <w:szCs w:val="22"/>
              </w:rPr>
              <w:t>Do long trenches through multiple surface types need separate assessments?</w:t>
            </w:r>
          </w:p>
        </w:tc>
        <w:tc>
          <w:tcPr>
            <w:tcW w:w="4961" w:type="dxa"/>
          </w:tcPr>
          <w:p w14:paraId="7C42A82B" w14:textId="47A2A774" w:rsidR="005F4DEE" w:rsidRPr="008830AA" w:rsidRDefault="008830AA" w:rsidP="00C27812">
            <w:pPr>
              <w:rPr>
                <w:rFonts w:ascii="Arial" w:hAnsi="Arial" w:cs="Arial"/>
                <w:bCs/>
                <w:color w:val="000000" w:themeColor="text1"/>
                <w:sz w:val="22"/>
                <w:szCs w:val="22"/>
              </w:rPr>
            </w:pPr>
            <w:r w:rsidRPr="008830AA">
              <w:rPr>
                <w:rFonts w:ascii="Arial" w:hAnsi="Arial" w:cs="Arial"/>
                <w:bCs/>
                <w:color w:val="000000" w:themeColor="text1"/>
                <w:sz w:val="22"/>
                <w:szCs w:val="22"/>
              </w:rPr>
              <w:t xml:space="preserve">Yes. Each </w:t>
            </w:r>
            <w:r>
              <w:rPr>
                <w:rFonts w:ascii="Arial" w:hAnsi="Arial" w:cs="Arial"/>
                <w:bCs/>
                <w:color w:val="000000" w:themeColor="text1"/>
                <w:sz w:val="22"/>
                <w:szCs w:val="22"/>
              </w:rPr>
              <w:t xml:space="preserve">different </w:t>
            </w:r>
            <w:r w:rsidR="009612AE">
              <w:rPr>
                <w:rFonts w:ascii="Arial" w:hAnsi="Arial" w:cs="Arial"/>
                <w:bCs/>
                <w:color w:val="000000" w:themeColor="text1"/>
                <w:sz w:val="22"/>
                <w:szCs w:val="22"/>
              </w:rPr>
              <w:t xml:space="preserve">surface type </w:t>
            </w:r>
            <w:r w:rsidRPr="008830AA">
              <w:rPr>
                <w:rFonts w:ascii="Arial" w:hAnsi="Arial" w:cs="Arial"/>
                <w:bCs/>
                <w:color w:val="000000" w:themeColor="text1"/>
                <w:sz w:val="22"/>
                <w:szCs w:val="22"/>
              </w:rPr>
              <w:t>should be assessed independently.</w:t>
            </w:r>
          </w:p>
        </w:tc>
      </w:tr>
      <w:tr w:rsidR="00454AE5" w:rsidRPr="003A4183" w14:paraId="6D5DB6CD" w14:textId="77777777" w:rsidTr="00C27812">
        <w:tc>
          <w:tcPr>
            <w:tcW w:w="4673" w:type="dxa"/>
          </w:tcPr>
          <w:p w14:paraId="619A77FA" w14:textId="3F3ABF4C" w:rsidR="00454AE5" w:rsidRPr="00454AE5" w:rsidRDefault="00454AE5" w:rsidP="00C27812">
            <w:pPr>
              <w:rPr>
                <w:rFonts w:ascii="Arial" w:eastAsia="Aptos" w:hAnsi="Arial" w:cs="Arial"/>
                <w:b/>
                <w:bCs/>
                <w:color w:val="469E9F"/>
              </w:rPr>
            </w:pPr>
            <w:r w:rsidRPr="00454AE5">
              <w:rPr>
                <w:rFonts w:ascii="Arial" w:eastAsia="Aptos" w:hAnsi="Arial" w:cs="Arial"/>
                <w:b/>
                <w:bCs/>
                <w:color w:val="469E9F"/>
                <w:sz w:val="22"/>
                <w:szCs w:val="22"/>
              </w:rPr>
              <w:t>Will the protocol lead to permit delays or Section 74 fines?</w:t>
            </w:r>
          </w:p>
        </w:tc>
        <w:tc>
          <w:tcPr>
            <w:tcW w:w="4961" w:type="dxa"/>
          </w:tcPr>
          <w:p w14:paraId="7DF9A5E1" w14:textId="10A29A8D" w:rsidR="00454AE5" w:rsidRDefault="001F5C82" w:rsidP="00C27812">
            <w:pPr>
              <w:rPr>
                <w:rFonts w:ascii="Arial" w:hAnsi="Arial" w:cs="Arial"/>
                <w:bCs/>
                <w:color w:val="000000" w:themeColor="text1"/>
              </w:rPr>
            </w:pPr>
            <w:r w:rsidRPr="001F5C82">
              <w:rPr>
                <w:rFonts w:ascii="Arial" w:hAnsi="Arial" w:cs="Arial"/>
                <w:bCs/>
                <w:color w:val="000000" w:themeColor="text1"/>
                <w:sz w:val="22"/>
                <w:szCs w:val="22"/>
              </w:rPr>
              <w:t xml:space="preserve">No. The site assessment takes about two minutes and does not </w:t>
            </w:r>
            <w:r w:rsidR="003A2BC0">
              <w:rPr>
                <w:rFonts w:ascii="Arial" w:hAnsi="Arial" w:cs="Arial"/>
                <w:bCs/>
                <w:color w:val="000000" w:themeColor="text1"/>
                <w:sz w:val="22"/>
                <w:szCs w:val="22"/>
              </w:rPr>
              <w:t xml:space="preserve">significantly </w:t>
            </w:r>
            <w:r w:rsidRPr="001F5C82">
              <w:rPr>
                <w:rFonts w:ascii="Arial" w:hAnsi="Arial" w:cs="Arial"/>
                <w:bCs/>
                <w:color w:val="000000" w:themeColor="text1"/>
                <w:sz w:val="22"/>
                <w:szCs w:val="22"/>
              </w:rPr>
              <w:t>delay work.</w:t>
            </w:r>
          </w:p>
        </w:tc>
      </w:tr>
      <w:tr w:rsidR="006C048C" w:rsidRPr="003A4183" w14:paraId="73D6A4E9" w14:textId="77777777" w:rsidTr="00C27812">
        <w:tc>
          <w:tcPr>
            <w:tcW w:w="4673" w:type="dxa"/>
          </w:tcPr>
          <w:p w14:paraId="123863ED" w14:textId="14E5366B" w:rsidR="006C048C" w:rsidRPr="00454AE5" w:rsidRDefault="006C048C" w:rsidP="00C27812">
            <w:pPr>
              <w:rPr>
                <w:rFonts w:ascii="Arial" w:eastAsia="Aptos" w:hAnsi="Arial" w:cs="Arial"/>
                <w:b/>
                <w:bCs/>
                <w:color w:val="469E9F"/>
              </w:rPr>
            </w:pPr>
            <w:r w:rsidRPr="006C048C">
              <w:rPr>
                <w:rFonts w:ascii="Arial" w:eastAsia="Aptos" w:hAnsi="Arial" w:cs="Arial"/>
                <w:b/>
                <w:bCs/>
                <w:color w:val="469E9F"/>
                <w:sz w:val="22"/>
                <w:szCs w:val="22"/>
              </w:rPr>
              <w:t>Does a site RA need to be completed for each excavation individually?</w:t>
            </w:r>
          </w:p>
        </w:tc>
        <w:tc>
          <w:tcPr>
            <w:tcW w:w="4961" w:type="dxa"/>
          </w:tcPr>
          <w:p w14:paraId="185E4701" w14:textId="16934DD8" w:rsidR="006C048C" w:rsidRPr="001F5C82" w:rsidRDefault="00013695" w:rsidP="005646AF">
            <w:pPr>
              <w:rPr>
                <w:rFonts w:ascii="Arial" w:hAnsi="Arial" w:cs="Arial"/>
                <w:bCs/>
                <w:color w:val="000000" w:themeColor="text1"/>
              </w:rPr>
            </w:pPr>
            <w:r w:rsidRPr="00013695">
              <w:rPr>
                <w:rFonts w:ascii="Arial" w:hAnsi="Arial" w:cs="Arial"/>
                <w:bCs/>
                <w:color w:val="000000" w:themeColor="text1"/>
                <w:sz w:val="22"/>
                <w:szCs w:val="22"/>
              </w:rPr>
              <w:t>All excavations must have a site assessment</w:t>
            </w:r>
            <w:r>
              <w:rPr>
                <w:rFonts w:ascii="Arial" w:hAnsi="Arial" w:cs="Arial"/>
                <w:bCs/>
                <w:color w:val="000000" w:themeColor="text1"/>
                <w:sz w:val="22"/>
                <w:szCs w:val="22"/>
              </w:rPr>
              <w:t xml:space="preserve"> </w:t>
            </w:r>
            <w:r w:rsidR="00766D39">
              <w:rPr>
                <w:rFonts w:ascii="Arial" w:hAnsi="Arial" w:cs="Arial"/>
                <w:bCs/>
                <w:color w:val="000000" w:themeColor="text1"/>
                <w:sz w:val="22"/>
                <w:szCs w:val="22"/>
              </w:rPr>
              <w:t xml:space="preserve">completed </w:t>
            </w:r>
            <w:r>
              <w:rPr>
                <w:rFonts w:ascii="Arial" w:hAnsi="Arial" w:cs="Arial"/>
                <w:bCs/>
                <w:color w:val="000000" w:themeColor="text1"/>
                <w:sz w:val="22"/>
                <w:szCs w:val="22"/>
              </w:rPr>
              <w:t>as per EA approval</w:t>
            </w:r>
            <w:r w:rsidR="00CC3AD3">
              <w:rPr>
                <w:rFonts w:ascii="Arial" w:hAnsi="Arial" w:cs="Arial"/>
                <w:bCs/>
                <w:color w:val="000000" w:themeColor="text1"/>
                <w:sz w:val="22"/>
                <w:szCs w:val="22"/>
              </w:rPr>
              <w:t xml:space="preserve"> of the protocol</w:t>
            </w:r>
            <w:r>
              <w:rPr>
                <w:rFonts w:ascii="Arial" w:hAnsi="Arial" w:cs="Arial"/>
                <w:bCs/>
                <w:color w:val="000000" w:themeColor="text1"/>
                <w:sz w:val="22"/>
                <w:szCs w:val="22"/>
              </w:rPr>
              <w:t xml:space="preserve">, </w:t>
            </w:r>
            <w:r w:rsidR="005646AF">
              <w:rPr>
                <w:rFonts w:ascii="Arial" w:hAnsi="Arial" w:cs="Arial"/>
                <w:bCs/>
                <w:color w:val="000000" w:themeColor="text1"/>
                <w:sz w:val="22"/>
                <w:szCs w:val="22"/>
              </w:rPr>
              <w:t>“</w:t>
            </w:r>
            <w:r w:rsidR="00300FC3">
              <w:rPr>
                <w:rFonts w:ascii="Arial" w:hAnsi="Arial" w:cs="Arial"/>
                <w:bCs/>
                <w:color w:val="000000" w:themeColor="text1"/>
                <w:sz w:val="22"/>
                <w:szCs w:val="22"/>
              </w:rPr>
              <w:t>…</w:t>
            </w:r>
            <w:r w:rsidR="005646AF" w:rsidRPr="005646AF">
              <w:rPr>
                <w:rFonts w:ascii="Arial" w:hAnsi="Arial" w:cs="Arial"/>
                <w:bCs/>
                <w:i/>
                <w:iCs/>
                <w:color w:val="000000" w:themeColor="text1"/>
                <w:sz w:val="22"/>
                <w:szCs w:val="22"/>
              </w:rPr>
              <w:t>using the risk assessment for all excavations</w:t>
            </w:r>
            <w:r w:rsidR="00300FC3">
              <w:rPr>
                <w:rFonts w:ascii="Arial" w:hAnsi="Arial" w:cs="Arial"/>
                <w:bCs/>
                <w:i/>
                <w:iCs/>
                <w:color w:val="000000" w:themeColor="text1"/>
                <w:sz w:val="22"/>
                <w:szCs w:val="22"/>
              </w:rPr>
              <w:t>…</w:t>
            </w:r>
            <w:r w:rsidR="005646AF">
              <w:rPr>
                <w:rFonts w:ascii="Arial" w:hAnsi="Arial" w:cs="Arial"/>
                <w:bCs/>
                <w:i/>
                <w:iCs/>
                <w:color w:val="000000" w:themeColor="text1"/>
                <w:sz w:val="22"/>
                <w:szCs w:val="22"/>
              </w:rPr>
              <w:t>”</w:t>
            </w:r>
          </w:p>
        </w:tc>
      </w:tr>
      <w:tr w:rsidR="00EF154C" w:rsidRPr="003A4183" w14:paraId="10D6F581" w14:textId="77777777" w:rsidTr="00C27812">
        <w:tc>
          <w:tcPr>
            <w:tcW w:w="4673" w:type="dxa"/>
          </w:tcPr>
          <w:p w14:paraId="5A8F8D6C" w14:textId="1CE6A4E4" w:rsidR="00EF154C" w:rsidRPr="006C048C" w:rsidRDefault="00ED1A26" w:rsidP="00C27812">
            <w:pPr>
              <w:rPr>
                <w:rFonts w:ascii="Arial" w:eastAsia="Aptos" w:hAnsi="Arial" w:cs="Arial"/>
                <w:b/>
                <w:bCs/>
                <w:color w:val="469E9F"/>
              </w:rPr>
            </w:pPr>
            <w:r w:rsidRPr="00ED1A26">
              <w:rPr>
                <w:rFonts w:ascii="Arial" w:eastAsia="Aptos" w:hAnsi="Arial" w:cs="Arial"/>
                <w:b/>
                <w:bCs/>
                <w:color w:val="469E9F"/>
                <w:sz w:val="22"/>
                <w:szCs w:val="22"/>
              </w:rPr>
              <w:t xml:space="preserve">Can a site RA cover multiple excavations if completed under the same permit, the </w:t>
            </w:r>
            <w:r w:rsidRPr="00ED1A26">
              <w:rPr>
                <w:rFonts w:ascii="Arial" w:eastAsia="Aptos" w:hAnsi="Arial" w:cs="Arial"/>
                <w:b/>
                <w:bCs/>
                <w:color w:val="469E9F"/>
                <w:sz w:val="22"/>
                <w:szCs w:val="22"/>
              </w:rPr>
              <w:lastRenderedPageBreak/>
              <w:t xml:space="preserve">same classification is </w:t>
            </w:r>
            <w:proofErr w:type="gramStart"/>
            <w:r w:rsidRPr="00ED1A26">
              <w:rPr>
                <w:rFonts w:ascii="Arial" w:eastAsia="Aptos" w:hAnsi="Arial" w:cs="Arial"/>
                <w:b/>
                <w:bCs/>
                <w:color w:val="469E9F"/>
                <w:sz w:val="22"/>
                <w:szCs w:val="22"/>
              </w:rPr>
              <w:t>made</w:t>
            </w:r>
            <w:proofErr w:type="gramEnd"/>
            <w:r w:rsidRPr="00ED1A26">
              <w:rPr>
                <w:rFonts w:ascii="Arial" w:eastAsia="Aptos" w:hAnsi="Arial" w:cs="Arial"/>
                <w:b/>
                <w:bCs/>
                <w:color w:val="469E9F"/>
                <w:sz w:val="22"/>
                <w:szCs w:val="22"/>
              </w:rPr>
              <w:t xml:space="preserve"> and each excavation is listed individually?</w:t>
            </w:r>
          </w:p>
        </w:tc>
        <w:tc>
          <w:tcPr>
            <w:tcW w:w="4961" w:type="dxa"/>
          </w:tcPr>
          <w:p w14:paraId="50315D59" w14:textId="601BAC9C" w:rsidR="00EF154C" w:rsidRPr="00013695" w:rsidRDefault="00ED1A26" w:rsidP="005646AF">
            <w:pPr>
              <w:rPr>
                <w:rFonts w:ascii="Arial" w:hAnsi="Arial" w:cs="Arial"/>
                <w:bCs/>
                <w:color w:val="000000" w:themeColor="text1"/>
              </w:rPr>
            </w:pPr>
            <w:r w:rsidRPr="00ED1A26">
              <w:rPr>
                <w:rFonts w:ascii="Arial" w:hAnsi="Arial" w:cs="Arial"/>
                <w:bCs/>
                <w:color w:val="000000" w:themeColor="text1"/>
                <w:sz w:val="22"/>
                <w:szCs w:val="22"/>
              </w:rPr>
              <w:lastRenderedPageBreak/>
              <w:t>All excavations must be assessed</w:t>
            </w:r>
            <w:r w:rsidR="005453FC">
              <w:rPr>
                <w:rFonts w:ascii="Arial" w:hAnsi="Arial" w:cs="Arial"/>
                <w:bCs/>
                <w:color w:val="000000" w:themeColor="text1"/>
                <w:sz w:val="22"/>
                <w:szCs w:val="22"/>
              </w:rPr>
              <w:t xml:space="preserve"> as per site assessme</w:t>
            </w:r>
            <w:r w:rsidR="005453FC">
              <w:rPr>
                <w:rFonts w:ascii="Arial" w:hAnsi="Arial" w:cs="Arial"/>
                <w:bCs/>
                <w:color w:val="000000" w:themeColor="text1"/>
              </w:rPr>
              <w:t>nt</w:t>
            </w:r>
            <w:r w:rsidR="005453FC">
              <w:rPr>
                <w:rFonts w:ascii="Arial" w:hAnsi="Arial" w:cs="Arial"/>
                <w:bCs/>
                <w:color w:val="000000" w:themeColor="text1"/>
                <w:sz w:val="22"/>
                <w:szCs w:val="22"/>
              </w:rPr>
              <w:t xml:space="preserve"> form</w:t>
            </w:r>
            <w:r w:rsidR="003A2BC0">
              <w:rPr>
                <w:rFonts w:ascii="Arial" w:hAnsi="Arial" w:cs="Arial"/>
                <w:bCs/>
                <w:color w:val="000000" w:themeColor="text1"/>
                <w:sz w:val="22"/>
                <w:szCs w:val="22"/>
              </w:rPr>
              <w:t>,</w:t>
            </w:r>
            <w:r w:rsidRPr="00ED1A26">
              <w:rPr>
                <w:rFonts w:ascii="Arial" w:hAnsi="Arial" w:cs="Arial"/>
                <w:bCs/>
                <w:color w:val="000000" w:themeColor="text1"/>
                <w:sz w:val="22"/>
                <w:szCs w:val="22"/>
              </w:rPr>
              <w:t xml:space="preserve"> how this is captured is not for </w:t>
            </w:r>
            <w:r w:rsidRPr="00ED1A26">
              <w:rPr>
                <w:rFonts w:ascii="Arial" w:hAnsi="Arial" w:cs="Arial"/>
                <w:bCs/>
                <w:color w:val="000000" w:themeColor="text1"/>
                <w:sz w:val="22"/>
                <w:szCs w:val="22"/>
              </w:rPr>
              <w:lastRenderedPageBreak/>
              <w:t>SWUK to define. You should be able to demonstrate each individual excavation has been assessed correctly and be reportable in the format of the SWUK results log.</w:t>
            </w:r>
          </w:p>
        </w:tc>
      </w:tr>
    </w:tbl>
    <w:p w14:paraId="6047E433"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0B8392A5" w14:textId="77777777" w:rsidTr="00C27812">
        <w:trPr>
          <w:tblHeader/>
        </w:trPr>
        <w:tc>
          <w:tcPr>
            <w:tcW w:w="9634" w:type="dxa"/>
            <w:gridSpan w:val="2"/>
            <w:shd w:val="clear" w:color="auto" w:fill="D9D9D9" w:themeFill="background1" w:themeFillShade="D9"/>
          </w:tcPr>
          <w:p w14:paraId="36663ECA" w14:textId="095CCCCD" w:rsidR="000C5E5C" w:rsidRPr="00150245" w:rsidRDefault="000C5E5C"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Sampling</w:t>
            </w:r>
            <w:r w:rsidR="007E7804">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 xml:space="preserve"> &amp; Testing</w:t>
            </w:r>
          </w:p>
        </w:tc>
      </w:tr>
      <w:tr w:rsidR="000C5E5C" w:rsidRPr="003A4183" w14:paraId="10E14B6E" w14:textId="77777777" w:rsidTr="00C27812">
        <w:tc>
          <w:tcPr>
            <w:tcW w:w="4673" w:type="dxa"/>
          </w:tcPr>
          <w:p w14:paraId="519D6D73" w14:textId="009FDC76" w:rsidR="000C5E5C" w:rsidRPr="002D6494" w:rsidRDefault="00E22E47" w:rsidP="00C27812">
            <w:pPr>
              <w:rPr>
                <w:rFonts w:ascii="Arial" w:hAnsi="Arial" w:cs="Arial"/>
                <w:b/>
                <w:color w:val="469E9F"/>
              </w:rPr>
            </w:pPr>
            <w:r w:rsidRPr="00E22E47">
              <w:rPr>
                <w:rFonts w:ascii="Arial" w:hAnsi="Arial" w:cs="Arial"/>
                <w:b/>
                <w:color w:val="469E9F"/>
                <w:sz w:val="22"/>
                <w:szCs w:val="22"/>
              </w:rPr>
              <w:t>What percentage of work needs to be sampled?</w:t>
            </w:r>
          </w:p>
        </w:tc>
        <w:tc>
          <w:tcPr>
            <w:tcW w:w="4961" w:type="dxa"/>
          </w:tcPr>
          <w:p w14:paraId="1F7CC6BF" w14:textId="2B128BB5" w:rsidR="000C5E5C" w:rsidRPr="00E22E47"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For works being undertaken in 2025, initial sampling volume will be 1% of excavations completed in 2023 (using Street Manager data).</w:t>
            </w:r>
          </w:p>
        </w:tc>
      </w:tr>
      <w:tr w:rsidR="00E22E47" w:rsidRPr="003A4183" w14:paraId="4D323699" w14:textId="77777777" w:rsidTr="00C27812">
        <w:tc>
          <w:tcPr>
            <w:tcW w:w="4673" w:type="dxa"/>
          </w:tcPr>
          <w:p w14:paraId="363D17B8" w14:textId="77777777" w:rsidR="00E22E47" w:rsidRDefault="00E22E47" w:rsidP="005A6A95">
            <w:pPr>
              <w:spacing w:after="0"/>
              <w:rPr>
                <w:rFonts w:ascii="Arial" w:hAnsi="Arial" w:cs="Arial"/>
                <w:b/>
                <w:color w:val="469E9F"/>
                <w:sz w:val="22"/>
                <w:szCs w:val="22"/>
              </w:rPr>
            </w:pPr>
            <w:r w:rsidRPr="00E22E47">
              <w:rPr>
                <w:rFonts w:ascii="Arial" w:hAnsi="Arial" w:cs="Arial"/>
                <w:b/>
                <w:color w:val="469E9F"/>
                <w:sz w:val="22"/>
                <w:szCs w:val="22"/>
              </w:rPr>
              <w:t>Does the sampling and this protocol apply to works done on the highway and private land.</w:t>
            </w:r>
          </w:p>
          <w:p w14:paraId="7E6A3EC8" w14:textId="773F3936" w:rsidR="005A6A95" w:rsidRPr="00E22E47" w:rsidRDefault="005A6A95" w:rsidP="005A6A95">
            <w:pPr>
              <w:spacing w:after="0"/>
              <w:rPr>
                <w:rFonts w:ascii="Arial" w:hAnsi="Arial" w:cs="Arial"/>
                <w:b/>
                <w:color w:val="469E9F"/>
              </w:rPr>
            </w:pPr>
          </w:p>
        </w:tc>
        <w:tc>
          <w:tcPr>
            <w:tcW w:w="4961" w:type="dxa"/>
          </w:tcPr>
          <w:p w14:paraId="4CF77AE3" w14:textId="61E299CD" w:rsidR="00E22E47" w:rsidRPr="00E22E47" w:rsidRDefault="00E22E47" w:rsidP="005A6A95">
            <w:pPr>
              <w:spacing w:after="0"/>
              <w:rPr>
                <w:rFonts w:ascii="Arial" w:hAnsi="Arial" w:cs="Arial"/>
                <w:bCs/>
                <w:color w:val="000000" w:themeColor="text1"/>
              </w:rPr>
            </w:pPr>
            <w:r w:rsidRPr="00E22E47">
              <w:rPr>
                <w:rFonts w:ascii="Arial" w:hAnsi="Arial" w:cs="Arial"/>
                <w:bCs/>
                <w:color w:val="000000" w:themeColor="text1"/>
                <w:sz w:val="22"/>
                <w:szCs w:val="22"/>
              </w:rPr>
              <w:t xml:space="preserve">Yes, </w:t>
            </w:r>
            <w:proofErr w:type="gramStart"/>
            <w:r w:rsidRPr="00E22E47">
              <w:rPr>
                <w:rFonts w:ascii="Arial" w:hAnsi="Arial" w:cs="Arial"/>
                <w:bCs/>
                <w:color w:val="000000" w:themeColor="text1"/>
                <w:sz w:val="22"/>
                <w:szCs w:val="22"/>
              </w:rPr>
              <w:t>as long as</w:t>
            </w:r>
            <w:proofErr w:type="gramEnd"/>
            <w:r w:rsidRPr="00E22E47">
              <w:rPr>
                <w:rFonts w:ascii="Arial" w:hAnsi="Arial" w:cs="Arial"/>
                <w:bCs/>
                <w:color w:val="000000" w:themeColor="text1"/>
                <w:sz w:val="22"/>
                <w:szCs w:val="22"/>
              </w:rPr>
              <w:t xml:space="preserve"> the work qualifies as per step 1 in the protocol.</w:t>
            </w:r>
          </w:p>
        </w:tc>
      </w:tr>
      <w:tr w:rsidR="007E7804" w:rsidRPr="003A4183" w14:paraId="4EBC056F" w14:textId="77777777" w:rsidTr="00C27812">
        <w:tc>
          <w:tcPr>
            <w:tcW w:w="4673" w:type="dxa"/>
          </w:tcPr>
          <w:p w14:paraId="62AD7A50" w14:textId="77777777" w:rsidR="007E7804" w:rsidRDefault="007E7804" w:rsidP="005A6A95">
            <w:pPr>
              <w:spacing w:after="0"/>
              <w:rPr>
                <w:rFonts w:ascii="Arial" w:hAnsi="Arial" w:cs="Arial"/>
                <w:b/>
                <w:color w:val="469E9F"/>
                <w:sz w:val="22"/>
                <w:szCs w:val="22"/>
              </w:rPr>
            </w:pPr>
            <w:r w:rsidRPr="007E7804">
              <w:rPr>
                <w:rFonts w:ascii="Arial" w:hAnsi="Arial" w:cs="Arial"/>
                <w:b/>
                <w:color w:val="469E9F"/>
                <w:sz w:val="22"/>
                <w:szCs w:val="22"/>
              </w:rPr>
              <w:t>Over what period will the first 1% sample testing need to be delivered? Is it 2025 calendar year?</w:t>
            </w:r>
          </w:p>
          <w:p w14:paraId="4E3B73EE" w14:textId="03D01E68" w:rsidR="005A6A95" w:rsidRPr="00E22E47" w:rsidRDefault="005A6A95" w:rsidP="005A6A95">
            <w:pPr>
              <w:spacing w:after="0"/>
              <w:rPr>
                <w:rFonts w:ascii="Arial" w:hAnsi="Arial" w:cs="Arial"/>
                <w:b/>
                <w:color w:val="469E9F"/>
              </w:rPr>
            </w:pPr>
          </w:p>
        </w:tc>
        <w:tc>
          <w:tcPr>
            <w:tcW w:w="4961" w:type="dxa"/>
          </w:tcPr>
          <w:p w14:paraId="59DB5796" w14:textId="2C307FEA" w:rsidR="007E7804" w:rsidRPr="00E22E47" w:rsidRDefault="007E7804" w:rsidP="005A6A95">
            <w:pPr>
              <w:spacing w:after="0"/>
              <w:rPr>
                <w:rFonts w:ascii="Arial" w:hAnsi="Arial" w:cs="Arial"/>
                <w:bCs/>
                <w:color w:val="000000" w:themeColor="text1"/>
              </w:rPr>
            </w:pPr>
            <w:r w:rsidRPr="007E7804">
              <w:rPr>
                <w:rFonts w:ascii="Arial" w:hAnsi="Arial" w:cs="Arial"/>
                <w:bCs/>
                <w:color w:val="000000" w:themeColor="text1"/>
                <w:sz w:val="22"/>
                <w:szCs w:val="22"/>
              </w:rPr>
              <w:t>Sampling volume will be pro-rata from when you start using the SWUK protocol.</w:t>
            </w:r>
          </w:p>
        </w:tc>
      </w:tr>
      <w:tr w:rsidR="007E7804" w:rsidRPr="003A4183" w14:paraId="1A91A83B" w14:textId="77777777" w:rsidTr="00C27812">
        <w:tc>
          <w:tcPr>
            <w:tcW w:w="4673" w:type="dxa"/>
          </w:tcPr>
          <w:p w14:paraId="003BDAA8" w14:textId="7B28E057" w:rsidR="007E7804" w:rsidRPr="007E7804" w:rsidRDefault="007E7804" w:rsidP="005A6A95">
            <w:pPr>
              <w:spacing w:after="0"/>
              <w:rPr>
                <w:rFonts w:ascii="Arial" w:hAnsi="Arial" w:cs="Arial"/>
                <w:b/>
                <w:color w:val="469E9F"/>
              </w:rPr>
            </w:pPr>
            <w:r w:rsidRPr="007E7804">
              <w:rPr>
                <w:rFonts w:ascii="Arial" w:hAnsi="Arial" w:cs="Arial"/>
                <w:b/>
                <w:color w:val="469E9F"/>
                <w:sz w:val="22"/>
                <w:szCs w:val="22"/>
              </w:rPr>
              <w:t>Is the 1% sample taken from ALL qualifying works regardless of desktop/site risk assessment results?</w:t>
            </w:r>
          </w:p>
        </w:tc>
        <w:tc>
          <w:tcPr>
            <w:tcW w:w="4961" w:type="dxa"/>
          </w:tcPr>
          <w:p w14:paraId="19122685" w14:textId="77777777" w:rsidR="007E7804" w:rsidRDefault="007E7804" w:rsidP="005A6A95">
            <w:pPr>
              <w:spacing w:after="0"/>
              <w:rPr>
                <w:rFonts w:ascii="Arial" w:hAnsi="Arial" w:cs="Arial"/>
                <w:bCs/>
                <w:color w:val="000000" w:themeColor="text1"/>
                <w:sz w:val="22"/>
                <w:szCs w:val="22"/>
              </w:rPr>
            </w:pPr>
            <w:r w:rsidRPr="007E7804">
              <w:rPr>
                <w:rFonts w:ascii="Arial" w:hAnsi="Arial" w:cs="Arial"/>
                <w:bCs/>
                <w:color w:val="000000" w:themeColor="text1"/>
                <w:sz w:val="22"/>
                <w:szCs w:val="22"/>
              </w:rPr>
              <w:t>Sample volume for 2025 is taken from number of qualifying excavations completed in Street Manager in 2023.</w:t>
            </w:r>
          </w:p>
          <w:p w14:paraId="13400878" w14:textId="4450DCC2" w:rsidR="00BD584C" w:rsidRPr="007E7804" w:rsidRDefault="00BD584C" w:rsidP="005A6A95">
            <w:pPr>
              <w:spacing w:after="0"/>
              <w:rPr>
                <w:rFonts w:ascii="Arial" w:hAnsi="Arial" w:cs="Arial"/>
                <w:bCs/>
                <w:color w:val="000000" w:themeColor="text1"/>
              </w:rPr>
            </w:pPr>
          </w:p>
        </w:tc>
      </w:tr>
      <w:tr w:rsidR="007E7804" w:rsidRPr="003A4183" w14:paraId="436CBCDA" w14:textId="77777777" w:rsidTr="00C27812">
        <w:tc>
          <w:tcPr>
            <w:tcW w:w="4673" w:type="dxa"/>
          </w:tcPr>
          <w:p w14:paraId="17B7CD8D" w14:textId="03CEAE7E" w:rsidR="007E7804" w:rsidRPr="007E7804" w:rsidRDefault="007E7804" w:rsidP="005A6A95">
            <w:pPr>
              <w:spacing w:after="0"/>
              <w:rPr>
                <w:rFonts w:ascii="Arial" w:hAnsi="Arial" w:cs="Arial"/>
                <w:b/>
                <w:color w:val="469E9F"/>
              </w:rPr>
            </w:pPr>
            <w:r w:rsidRPr="007E7804">
              <w:rPr>
                <w:rFonts w:ascii="Arial" w:hAnsi="Arial" w:cs="Arial"/>
                <w:b/>
                <w:color w:val="469E9F"/>
                <w:sz w:val="22"/>
                <w:szCs w:val="22"/>
              </w:rPr>
              <w:t>Are the EA still mandating full laboratory testing, and not allowing rapid testing?</w:t>
            </w:r>
          </w:p>
        </w:tc>
        <w:tc>
          <w:tcPr>
            <w:tcW w:w="4961" w:type="dxa"/>
          </w:tcPr>
          <w:p w14:paraId="66AE9310" w14:textId="77777777" w:rsidR="007E7804" w:rsidRDefault="007E7804" w:rsidP="005A6A95">
            <w:pPr>
              <w:spacing w:after="0"/>
              <w:rPr>
                <w:rFonts w:ascii="Arial" w:hAnsi="Arial" w:cs="Arial"/>
                <w:bCs/>
                <w:color w:val="000000" w:themeColor="text1"/>
                <w:sz w:val="22"/>
                <w:szCs w:val="22"/>
              </w:rPr>
            </w:pPr>
            <w:r w:rsidRPr="007E7804">
              <w:rPr>
                <w:rFonts w:ascii="Arial" w:hAnsi="Arial" w:cs="Arial"/>
                <w:bCs/>
                <w:color w:val="000000" w:themeColor="text1"/>
                <w:sz w:val="22"/>
                <w:szCs w:val="22"/>
              </w:rPr>
              <w:t xml:space="preserve">Yes. There needs to be a project to assess the accuracy of rapid testing. SWUK plan to look at this with the EA </w:t>
            </w:r>
            <w:proofErr w:type="gramStart"/>
            <w:r w:rsidRPr="007E7804">
              <w:rPr>
                <w:rFonts w:ascii="Arial" w:hAnsi="Arial" w:cs="Arial"/>
                <w:bCs/>
                <w:color w:val="000000" w:themeColor="text1"/>
                <w:sz w:val="22"/>
                <w:szCs w:val="22"/>
              </w:rPr>
              <w:t>in the near future</w:t>
            </w:r>
            <w:proofErr w:type="gramEnd"/>
            <w:r w:rsidRPr="007E7804">
              <w:rPr>
                <w:rFonts w:ascii="Arial" w:hAnsi="Arial" w:cs="Arial"/>
                <w:bCs/>
                <w:color w:val="000000" w:themeColor="text1"/>
                <w:sz w:val="22"/>
                <w:szCs w:val="22"/>
              </w:rPr>
              <w:t>.</w:t>
            </w:r>
          </w:p>
          <w:p w14:paraId="015560BC" w14:textId="2C7359C8" w:rsidR="005A6A95" w:rsidRPr="007E7804" w:rsidRDefault="005A6A95" w:rsidP="005A6A95">
            <w:pPr>
              <w:spacing w:after="0"/>
              <w:rPr>
                <w:rFonts w:ascii="Arial" w:hAnsi="Arial" w:cs="Arial"/>
                <w:bCs/>
                <w:color w:val="000000" w:themeColor="text1"/>
                <w:sz w:val="22"/>
                <w:szCs w:val="22"/>
              </w:rPr>
            </w:pPr>
          </w:p>
        </w:tc>
      </w:tr>
      <w:tr w:rsidR="00DF7114" w:rsidRPr="003A4183" w14:paraId="384BCA4F" w14:textId="77777777" w:rsidTr="00C27812">
        <w:tc>
          <w:tcPr>
            <w:tcW w:w="4673" w:type="dxa"/>
          </w:tcPr>
          <w:p w14:paraId="7A3641AC" w14:textId="734BBD0A" w:rsidR="00DF7114" w:rsidRPr="007E7804" w:rsidRDefault="00DF7114" w:rsidP="005A6A95">
            <w:pPr>
              <w:spacing w:after="0"/>
              <w:rPr>
                <w:rFonts w:ascii="Arial" w:hAnsi="Arial" w:cs="Arial"/>
                <w:b/>
                <w:color w:val="469E9F"/>
              </w:rPr>
            </w:pPr>
            <w:r w:rsidRPr="00DF7114">
              <w:rPr>
                <w:rFonts w:ascii="Arial" w:hAnsi="Arial" w:cs="Arial"/>
                <w:b/>
                <w:color w:val="469E9F"/>
                <w:sz w:val="22"/>
                <w:szCs w:val="22"/>
              </w:rPr>
              <w:t>If your company was not part of trials would the 1% still apply?</w:t>
            </w:r>
          </w:p>
        </w:tc>
        <w:tc>
          <w:tcPr>
            <w:tcW w:w="4961" w:type="dxa"/>
          </w:tcPr>
          <w:p w14:paraId="5D340FAC" w14:textId="77777777" w:rsidR="005A6A95" w:rsidRDefault="00561CA3" w:rsidP="005A6A95">
            <w:pPr>
              <w:spacing w:after="0"/>
              <w:rPr>
                <w:rFonts w:ascii="Arial" w:hAnsi="Arial" w:cs="Arial"/>
                <w:bCs/>
                <w:color w:val="000000" w:themeColor="text1"/>
                <w:sz w:val="22"/>
                <w:szCs w:val="22"/>
              </w:rPr>
            </w:pPr>
            <w:r w:rsidRPr="00561CA3">
              <w:rPr>
                <w:rFonts w:ascii="Arial" w:hAnsi="Arial" w:cs="Arial"/>
                <w:bCs/>
                <w:color w:val="000000" w:themeColor="text1"/>
                <w:sz w:val="22"/>
                <w:szCs w:val="22"/>
              </w:rPr>
              <w:t>1% sampling frequency is applicable to anyone who wishes to use the SWUK protocol.</w:t>
            </w:r>
          </w:p>
          <w:p w14:paraId="0E825035" w14:textId="2D71A8FA" w:rsidR="008E4828" w:rsidRPr="00BD584C" w:rsidRDefault="008E4828" w:rsidP="005A6A95">
            <w:pPr>
              <w:spacing w:after="0"/>
              <w:rPr>
                <w:rFonts w:ascii="Arial" w:hAnsi="Arial" w:cs="Arial"/>
                <w:bCs/>
                <w:color w:val="000000" w:themeColor="text1"/>
                <w:sz w:val="22"/>
                <w:szCs w:val="22"/>
              </w:rPr>
            </w:pPr>
          </w:p>
        </w:tc>
      </w:tr>
      <w:tr w:rsidR="00C23701" w:rsidRPr="003A4183" w14:paraId="605904DE" w14:textId="77777777" w:rsidTr="00C27812">
        <w:tc>
          <w:tcPr>
            <w:tcW w:w="4673" w:type="dxa"/>
          </w:tcPr>
          <w:p w14:paraId="01DC520C" w14:textId="57F7D0A3" w:rsidR="00C23701" w:rsidRPr="00DF7114" w:rsidRDefault="00C23701" w:rsidP="005A6A95">
            <w:pPr>
              <w:spacing w:after="0"/>
              <w:rPr>
                <w:rFonts w:ascii="Arial" w:hAnsi="Arial" w:cs="Arial"/>
                <w:b/>
                <w:color w:val="469E9F"/>
              </w:rPr>
            </w:pPr>
            <w:r w:rsidRPr="00C23701">
              <w:rPr>
                <w:rFonts w:ascii="Arial" w:hAnsi="Arial" w:cs="Arial"/>
                <w:b/>
                <w:color w:val="469E9F"/>
                <w:sz w:val="22"/>
                <w:szCs w:val="22"/>
              </w:rPr>
              <w:t>Are there any concerns about lab capacity for the volumes being talked about?</w:t>
            </w:r>
          </w:p>
        </w:tc>
        <w:tc>
          <w:tcPr>
            <w:tcW w:w="4961" w:type="dxa"/>
          </w:tcPr>
          <w:p w14:paraId="18D933F5" w14:textId="77777777" w:rsidR="00C23701" w:rsidRDefault="005A6A95" w:rsidP="005A6A95">
            <w:pPr>
              <w:spacing w:after="0"/>
              <w:rPr>
                <w:rFonts w:ascii="Arial" w:hAnsi="Arial" w:cs="Arial"/>
                <w:bCs/>
                <w:color w:val="000000" w:themeColor="text1"/>
                <w:sz w:val="22"/>
                <w:szCs w:val="22"/>
              </w:rPr>
            </w:pPr>
            <w:r w:rsidRPr="005A6A95">
              <w:rPr>
                <w:rFonts w:ascii="Arial" w:hAnsi="Arial" w:cs="Arial"/>
                <w:bCs/>
                <w:color w:val="000000" w:themeColor="text1"/>
                <w:sz w:val="22"/>
                <w:szCs w:val="22"/>
              </w:rPr>
              <w:t>Several laboratories were contacted to see if they could cope with expected volumes and at present there are no concerns on volumes being discussed.</w:t>
            </w:r>
          </w:p>
          <w:p w14:paraId="7C443959" w14:textId="20525E06" w:rsidR="005A6A95" w:rsidRPr="00561CA3" w:rsidRDefault="005A6A95" w:rsidP="005A6A95">
            <w:pPr>
              <w:spacing w:after="0"/>
              <w:rPr>
                <w:rFonts w:ascii="Arial" w:hAnsi="Arial" w:cs="Arial"/>
                <w:bCs/>
                <w:color w:val="000000" w:themeColor="text1"/>
              </w:rPr>
            </w:pPr>
          </w:p>
        </w:tc>
      </w:tr>
      <w:tr w:rsidR="00B8038B" w:rsidRPr="003A4183" w14:paraId="5FDACE13" w14:textId="77777777" w:rsidTr="00C27812">
        <w:tc>
          <w:tcPr>
            <w:tcW w:w="4673" w:type="dxa"/>
          </w:tcPr>
          <w:p w14:paraId="72459E94" w14:textId="77777777" w:rsidR="00B8038B" w:rsidRPr="00B8038B" w:rsidRDefault="00B8038B" w:rsidP="00B8038B">
            <w:pPr>
              <w:rPr>
                <w:rFonts w:ascii="Arial" w:hAnsi="Arial" w:cs="Arial"/>
                <w:b/>
                <w:bCs/>
                <w:color w:val="469E9F"/>
                <w:sz w:val="22"/>
                <w:szCs w:val="22"/>
              </w:rPr>
            </w:pPr>
            <w:r w:rsidRPr="00B8038B">
              <w:rPr>
                <w:rFonts w:ascii="Arial" w:hAnsi="Arial" w:cs="Arial"/>
                <w:b/>
                <w:bCs/>
                <w:color w:val="469E9F"/>
                <w:sz w:val="22"/>
                <w:szCs w:val="22"/>
              </w:rPr>
              <w:t>Do UKAS have to take the sample as well as testing it?</w:t>
            </w:r>
          </w:p>
          <w:p w14:paraId="4F1FF7E0" w14:textId="77777777" w:rsidR="00B8038B" w:rsidRPr="00C23701" w:rsidRDefault="00B8038B" w:rsidP="00B8038B">
            <w:pPr>
              <w:spacing w:after="0"/>
              <w:rPr>
                <w:rFonts w:ascii="Arial" w:hAnsi="Arial" w:cs="Arial"/>
                <w:b/>
                <w:color w:val="469E9F"/>
              </w:rPr>
            </w:pPr>
          </w:p>
        </w:tc>
        <w:tc>
          <w:tcPr>
            <w:tcW w:w="4961" w:type="dxa"/>
          </w:tcPr>
          <w:p w14:paraId="18751CB3" w14:textId="73E1855B" w:rsidR="00B8038B" w:rsidRPr="005A6A95" w:rsidRDefault="00B8038B" w:rsidP="00B8038B">
            <w:pPr>
              <w:spacing w:after="0"/>
              <w:rPr>
                <w:rFonts w:ascii="Arial" w:hAnsi="Arial" w:cs="Arial"/>
                <w:bCs/>
                <w:color w:val="000000" w:themeColor="text1"/>
              </w:rPr>
            </w:pPr>
            <w:r w:rsidRPr="00B8038B">
              <w:rPr>
                <w:rFonts w:ascii="Arial" w:hAnsi="Arial" w:cs="Arial"/>
                <w:sz w:val="22"/>
                <w:szCs w:val="22"/>
              </w:rPr>
              <w:t>No. A sample can be collected by a competent person.</w:t>
            </w:r>
          </w:p>
        </w:tc>
      </w:tr>
      <w:tr w:rsidR="00E24765" w:rsidRPr="003A4183" w14:paraId="04FAF71C" w14:textId="77777777" w:rsidTr="00C27812">
        <w:tc>
          <w:tcPr>
            <w:tcW w:w="4673" w:type="dxa"/>
          </w:tcPr>
          <w:p w14:paraId="2ACCEF41" w14:textId="604DA519" w:rsidR="00E24765" w:rsidRPr="00281A8E" w:rsidRDefault="00E24765" w:rsidP="00B8038B">
            <w:pPr>
              <w:rPr>
                <w:rFonts w:ascii="Arial" w:hAnsi="Arial" w:cs="Arial"/>
                <w:b/>
                <w:bCs/>
                <w:color w:val="469E9F"/>
                <w:sz w:val="22"/>
                <w:szCs w:val="22"/>
              </w:rPr>
            </w:pPr>
            <w:r w:rsidRPr="00281A8E">
              <w:rPr>
                <w:rFonts w:ascii="Arial" w:hAnsi="Arial" w:cs="Arial"/>
                <w:b/>
                <w:bCs/>
                <w:color w:val="469E9F"/>
                <w:sz w:val="22"/>
                <w:szCs w:val="22"/>
              </w:rPr>
              <w:lastRenderedPageBreak/>
              <w:t>Is the 1% based on volume of permits raised?</w:t>
            </w:r>
          </w:p>
        </w:tc>
        <w:tc>
          <w:tcPr>
            <w:tcW w:w="4961" w:type="dxa"/>
          </w:tcPr>
          <w:p w14:paraId="01C8A958" w14:textId="77777777" w:rsidR="00E24765" w:rsidRDefault="00281A8E" w:rsidP="00B8038B">
            <w:pPr>
              <w:spacing w:after="0"/>
              <w:rPr>
                <w:rFonts w:ascii="Arial" w:hAnsi="Arial" w:cs="Arial"/>
                <w:sz w:val="22"/>
                <w:szCs w:val="22"/>
              </w:rPr>
            </w:pPr>
            <w:r w:rsidRPr="00281A8E">
              <w:rPr>
                <w:rFonts w:ascii="Arial" w:hAnsi="Arial" w:cs="Arial"/>
                <w:sz w:val="22"/>
                <w:szCs w:val="22"/>
              </w:rPr>
              <w:t>No. It is based on volume of excavations from 2023 that would have qualified for SWUK protocol.</w:t>
            </w:r>
          </w:p>
          <w:p w14:paraId="130369B5" w14:textId="1874E9DA" w:rsidR="008E4828" w:rsidRPr="00281A8E" w:rsidRDefault="008E4828" w:rsidP="00B8038B">
            <w:pPr>
              <w:spacing w:after="0"/>
              <w:rPr>
                <w:rFonts w:ascii="Arial" w:hAnsi="Arial" w:cs="Arial"/>
                <w:sz w:val="22"/>
                <w:szCs w:val="22"/>
              </w:rPr>
            </w:pPr>
          </w:p>
        </w:tc>
      </w:tr>
      <w:tr w:rsidR="005E190C" w:rsidRPr="003A4183" w14:paraId="2ECCACC5" w14:textId="77777777" w:rsidTr="00C27812">
        <w:tc>
          <w:tcPr>
            <w:tcW w:w="4673" w:type="dxa"/>
          </w:tcPr>
          <w:p w14:paraId="3CE1850E" w14:textId="3452DA80" w:rsidR="005E190C" w:rsidRPr="009915BC" w:rsidRDefault="005E190C" w:rsidP="00B8038B">
            <w:pPr>
              <w:rPr>
                <w:rFonts w:ascii="Arial" w:hAnsi="Arial" w:cs="Arial"/>
                <w:b/>
                <w:bCs/>
                <w:color w:val="469E9F"/>
                <w:sz w:val="22"/>
                <w:szCs w:val="22"/>
              </w:rPr>
            </w:pPr>
            <w:r w:rsidRPr="009915BC">
              <w:rPr>
                <w:rFonts w:ascii="Arial" w:hAnsi="Arial" w:cs="Arial"/>
                <w:b/>
                <w:bCs/>
                <w:color w:val="469E9F"/>
                <w:sz w:val="22"/>
                <w:szCs w:val="22"/>
              </w:rPr>
              <w:t>Is it a full year’s worth of samples to be done in 2025 or will it be pro-rata?</w:t>
            </w:r>
          </w:p>
        </w:tc>
        <w:tc>
          <w:tcPr>
            <w:tcW w:w="4961" w:type="dxa"/>
          </w:tcPr>
          <w:p w14:paraId="32BA43ED" w14:textId="42E01023" w:rsidR="005E190C" w:rsidRPr="009915BC" w:rsidRDefault="009915BC" w:rsidP="00B8038B">
            <w:pPr>
              <w:spacing w:after="0"/>
              <w:rPr>
                <w:rFonts w:ascii="Arial" w:hAnsi="Arial" w:cs="Arial"/>
                <w:sz w:val="22"/>
                <w:szCs w:val="22"/>
              </w:rPr>
            </w:pPr>
            <w:r w:rsidRPr="009915BC">
              <w:rPr>
                <w:rFonts w:ascii="Arial" w:hAnsi="Arial" w:cs="Arial"/>
                <w:sz w:val="22"/>
                <w:szCs w:val="22"/>
              </w:rPr>
              <w:t>It will be pro-rata from the day you start using the SWUK protocol.</w:t>
            </w:r>
          </w:p>
        </w:tc>
      </w:tr>
      <w:tr w:rsidR="005336E2" w:rsidRPr="003A4183" w14:paraId="611C8AB8" w14:textId="77777777" w:rsidTr="00C27812">
        <w:tc>
          <w:tcPr>
            <w:tcW w:w="4673" w:type="dxa"/>
          </w:tcPr>
          <w:p w14:paraId="6E07B912" w14:textId="30CCCC6A" w:rsidR="005336E2" w:rsidRPr="005336E2" w:rsidRDefault="005336E2" w:rsidP="00B8038B">
            <w:pPr>
              <w:rPr>
                <w:rFonts w:ascii="Arial" w:hAnsi="Arial" w:cs="Arial"/>
                <w:b/>
                <w:bCs/>
                <w:color w:val="469E9F"/>
              </w:rPr>
            </w:pPr>
            <w:r w:rsidRPr="005336E2">
              <w:rPr>
                <w:rFonts w:ascii="Arial" w:hAnsi="Arial" w:cs="Arial"/>
                <w:b/>
                <w:bCs/>
                <w:color w:val="469E9F"/>
                <w:sz w:val="22"/>
                <w:szCs w:val="22"/>
              </w:rPr>
              <w:t>Who is 'responsible' for carrying out the sampling, testing and reporting - is it the relevant statutory undertaker (i.e. the licensed organisation that the permit is submitted under) or the contractor doing the work? Appreciate that it will be a combined effort.</w:t>
            </w:r>
          </w:p>
        </w:tc>
        <w:tc>
          <w:tcPr>
            <w:tcW w:w="4961" w:type="dxa"/>
          </w:tcPr>
          <w:p w14:paraId="5E776A0A"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Each organisation will have their own</w:t>
            </w:r>
          </w:p>
          <w:p w14:paraId="262BE42A"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contractual arrangements. The producer</w:t>
            </w:r>
          </w:p>
          <w:p w14:paraId="7CDCF3A0"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(whoever does the physical dig) must complete</w:t>
            </w:r>
          </w:p>
          <w:p w14:paraId="437B2F32"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the Site Assessment. The rest of the process is</w:t>
            </w:r>
          </w:p>
          <w:p w14:paraId="67CE648F" w14:textId="77777777" w:rsidR="00DB3F43" w:rsidRPr="00DB3F43" w:rsidRDefault="00DB3F43" w:rsidP="00DB3F43">
            <w:pPr>
              <w:spacing w:after="0"/>
              <w:rPr>
                <w:rFonts w:ascii="Arial" w:hAnsi="Arial" w:cs="Arial"/>
                <w:sz w:val="22"/>
                <w:szCs w:val="22"/>
              </w:rPr>
            </w:pPr>
            <w:r w:rsidRPr="00DB3F43">
              <w:rPr>
                <w:rFonts w:ascii="Arial" w:hAnsi="Arial" w:cs="Arial"/>
                <w:sz w:val="22"/>
                <w:szCs w:val="22"/>
              </w:rPr>
              <w:t>for each organisation to agree how they manage</w:t>
            </w:r>
          </w:p>
          <w:p w14:paraId="3953DB9B" w14:textId="73F4A228" w:rsidR="005336E2" w:rsidRPr="009915BC" w:rsidRDefault="00DB3F43" w:rsidP="00DB3F43">
            <w:pPr>
              <w:spacing w:after="0"/>
              <w:rPr>
                <w:rFonts w:ascii="Arial" w:hAnsi="Arial" w:cs="Arial"/>
              </w:rPr>
            </w:pPr>
            <w:r w:rsidRPr="00DB3F43">
              <w:rPr>
                <w:rFonts w:ascii="Arial" w:hAnsi="Arial" w:cs="Arial"/>
                <w:sz w:val="22"/>
                <w:szCs w:val="22"/>
              </w:rPr>
              <w:t>it.</w:t>
            </w:r>
          </w:p>
        </w:tc>
      </w:tr>
      <w:tr w:rsidR="0047010E" w:rsidRPr="003A4183" w14:paraId="0C396BFC" w14:textId="77777777" w:rsidTr="00C27812">
        <w:tc>
          <w:tcPr>
            <w:tcW w:w="4673" w:type="dxa"/>
          </w:tcPr>
          <w:p w14:paraId="496CB22D" w14:textId="338EACCE" w:rsidR="0047010E" w:rsidRPr="005336E2" w:rsidRDefault="0047010E" w:rsidP="00B8038B">
            <w:pPr>
              <w:rPr>
                <w:rFonts w:ascii="Arial" w:hAnsi="Arial" w:cs="Arial"/>
                <w:b/>
                <w:bCs/>
                <w:color w:val="469E9F"/>
              </w:rPr>
            </w:pPr>
            <w:r w:rsidRPr="0047010E">
              <w:rPr>
                <w:rFonts w:ascii="Arial" w:hAnsi="Arial" w:cs="Arial"/>
                <w:b/>
                <w:bCs/>
                <w:color w:val="469E9F"/>
                <w:sz w:val="22"/>
                <w:szCs w:val="22"/>
              </w:rPr>
              <w:t>Do we need to use a defined suite of testing when sampling &amp; testing the 1%?</w:t>
            </w:r>
          </w:p>
        </w:tc>
        <w:tc>
          <w:tcPr>
            <w:tcW w:w="4961" w:type="dxa"/>
          </w:tcPr>
          <w:p w14:paraId="6FF03369" w14:textId="77777777" w:rsidR="0047010E" w:rsidRDefault="003D6E8C" w:rsidP="00DB3F43">
            <w:pPr>
              <w:spacing w:after="0"/>
              <w:rPr>
                <w:rFonts w:ascii="Arial" w:hAnsi="Arial" w:cs="Arial"/>
                <w:sz w:val="22"/>
                <w:szCs w:val="22"/>
              </w:rPr>
            </w:pPr>
            <w:r w:rsidRPr="003D6E8C">
              <w:rPr>
                <w:rFonts w:ascii="Arial" w:hAnsi="Arial" w:cs="Arial"/>
                <w:sz w:val="22"/>
                <w:szCs w:val="22"/>
              </w:rPr>
              <w:t>Testing suites are the same as those used in Phase 2 and 3, details can be found in the sampling requirements document (Sampling Requirements).</w:t>
            </w:r>
          </w:p>
          <w:p w14:paraId="69FC3991" w14:textId="7E5CCDBE" w:rsidR="008E4828" w:rsidRPr="00DB3F43" w:rsidRDefault="008E4828" w:rsidP="00DB3F43">
            <w:pPr>
              <w:spacing w:after="0"/>
              <w:rPr>
                <w:rFonts w:ascii="Arial" w:hAnsi="Arial" w:cs="Arial"/>
              </w:rPr>
            </w:pPr>
          </w:p>
        </w:tc>
      </w:tr>
      <w:tr w:rsidR="00F12B7C" w:rsidRPr="003A4183" w14:paraId="4531BC59" w14:textId="77777777" w:rsidTr="00C27812">
        <w:tc>
          <w:tcPr>
            <w:tcW w:w="4673" w:type="dxa"/>
          </w:tcPr>
          <w:p w14:paraId="1CB57C6B" w14:textId="2535AEC5" w:rsidR="00F12B7C" w:rsidRPr="0047010E" w:rsidRDefault="00C627EA" w:rsidP="00B8038B">
            <w:pPr>
              <w:rPr>
                <w:rFonts w:ascii="Arial" w:hAnsi="Arial" w:cs="Arial"/>
                <w:b/>
                <w:bCs/>
                <w:color w:val="469E9F"/>
              </w:rPr>
            </w:pPr>
            <w:r w:rsidRPr="00C627EA">
              <w:rPr>
                <w:rFonts w:ascii="Arial" w:hAnsi="Arial" w:cs="Arial"/>
                <w:b/>
                <w:bCs/>
                <w:color w:val="469E9F"/>
                <w:sz w:val="22"/>
                <w:szCs w:val="22"/>
              </w:rPr>
              <w:t>Are there tools to interpret lab data?</w:t>
            </w:r>
          </w:p>
        </w:tc>
        <w:tc>
          <w:tcPr>
            <w:tcW w:w="4961" w:type="dxa"/>
          </w:tcPr>
          <w:p w14:paraId="7C63DDA6" w14:textId="6709D3E2" w:rsidR="00F12B7C" w:rsidRPr="008E4828" w:rsidRDefault="00C627EA" w:rsidP="00DB3F43">
            <w:pPr>
              <w:spacing w:after="0"/>
              <w:rPr>
                <w:rFonts w:ascii="Arial" w:hAnsi="Arial" w:cs="Arial"/>
                <w:sz w:val="22"/>
                <w:szCs w:val="22"/>
              </w:rPr>
            </w:pPr>
            <w:r w:rsidRPr="008E4828">
              <w:rPr>
                <w:rFonts w:ascii="Arial" w:hAnsi="Arial" w:cs="Arial"/>
                <w:sz w:val="22"/>
                <w:szCs w:val="22"/>
              </w:rPr>
              <w:t xml:space="preserve">There are online tools </w:t>
            </w:r>
            <w:r w:rsidR="00A6646B" w:rsidRPr="008E4828">
              <w:rPr>
                <w:rFonts w:ascii="Arial" w:hAnsi="Arial" w:cs="Arial"/>
                <w:sz w:val="22"/>
                <w:szCs w:val="22"/>
              </w:rPr>
              <w:t xml:space="preserve">available </w:t>
            </w:r>
            <w:r w:rsidRPr="008E4828">
              <w:rPr>
                <w:rFonts w:ascii="Arial" w:hAnsi="Arial" w:cs="Arial"/>
                <w:sz w:val="22"/>
                <w:szCs w:val="22"/>
              </w:rPr>
              <w:t xml:space="preserve">that can interpret lab </w:t>
            </w:r>
            <w:r w:rsidR="008E4828" w:rsidRPr="008E4828">
              <w:rPr>
                <w:rFonts w:ascii="Arial" w:hAnsi="Arial" w:cs="Arial"/>
                <w:sz w:val="22"/>
                <w:szCs w:val="22"/>
              </w:rPr>
              <w:t>results</w:t>
            </w:r>
            <w:r w:rsidR="008E4828" w:rsidRPr="008E4828">
              <w:rPr>
                <w:rFonts w:ascii="Arial" w:hAnsi="Arial" w:cs="Arial"/>
              </w:rPr>
              <w:t>,</w:t>
            </w:r>
            <w:r w:rsidR="00585BF2" w:rsidRPr="008E4828">
              <w:rPr>
                <w:rFonts w:ascii="Arial" w:hAnsi="Arial" w:cs="Arial"/>
                <w:sz w:val="22"/>
                <w:szCs w:val="22"/>
              </w:rPr>
              <w:t xml:space="preserve"> or you can ask for interpretation from your testing company, use in-house experts or </w:t>
            </w:r>
            <w:r w:rsidR="00C54D00" w:rsidRPr="008E4828">
              <w:rPr>
                <w:rFonts w:ascii="Arial" w:hAnsi="Arial" w:cs="Arial"/>
                <w:sz w:val="22"/>
                <w:szCs w:val="22"/>
              </w:rPr>
              <w:t>use a consultant.</w:t>
            </w:r>
          </w:p>
          <w:p w14:paraId="7972D3BC" w14:textId="374D1BCC" w:rsidR="008E4828" w:rsidRPr="008E4828" w:rsidRDefault="008E4828" w:rsidP="00DB3F43">
            <w:pPr>
              <w:spacing w:after="0"/>
              <w:rPr>
                <w:rFonts w:ascii="Arial" w:hAnsi="Arial" w:cs="Arial"/>
                <w:sz w:val="22"/>
                <w:szCs w:val="22"/>
              </w:rPr>
            </w:pPr>
          </w:p>
        </w:tc>
      </w:tr>
      <w:tr w:rsidR="002053E4" w:rsidRPr="003A4183" w14:paraId="28C340FE" w14:textId="77777777" w:rsidTr="00C27812">
        <w:tc>
          <w:tcPr>
            <w:tcW w:w="4673" w:type="dxa"/>
          </w:tcPr>
          <w:p w14:paraId="711660C3" w14:textId="2A9849AF" w:rsidR="002053E4" w:rsidRPr="00C627EA" w:rsidRDefault="00120D7E" w:rsidP="00B8038B">
            <w:pPr>
              <w:rPr>
                <w:rFonts w:ascii="Arial" w:hAnsi="Arial" w:cs="Arial"/>
                <w:b/>
                <w:bCs/>
                <w:color w:val="469E9F"/>
              </w:rPr>
            </w:pPr>
            <w:r w:rsidRPr="00120D7E">
              <w:rPr>
                <w:rFonts w:ascii="Arial" w:hAnsi="Arial" w:cs="Arial"/>
                <w:b/>
                <w:bCs/>
                <w:color w:val="469E9F"/>
                <w:sz w:val="22"/>
                <w:szCs w:val="22"/>
              </w:rPr>
              <w:t>What about invisible contaminants like heavy metals?</w:t>
            </w:r>
          </w:p>
        </w:tc>
        <w:tc>
          <w:tcPr>
            <w:tcW w:w="4961" w:type="dxa"/>
          </w:tcPr>
          <w:p w14:paraId="2F6034BB" w14:textId="77777777" w:rsidR="002053E4" w:rsidRDefault="00590E85" w:rsidP="00DB3F43">
            <w:pPr>
              <w:spacing w:after="0"/>
              <w:rPr>
                <w:rFonts w:ascii="Arial" w:hAnsi="Arial" w:cs="Arial"/>
                <w:sz w:val="22"/>
                <w:szCs w:val="22"/>
              </w:rPr>
            </w:pPr>
            <w:r w:rsidRPr="00590E85">
              <w:rPr>
                <w:rFonts w:ascii="Arial" w:hAnsi="Arial" w:cs="Arial"/>
                <w:sz w:val="22"/>
                <w:szCs w:val="22"/>
              </w:rPr>
              <w:t xml:space="preserve">These are picked up in sampling. The EA will </w:t>
            </w:r>
            <w:r>
              <w:rPr>
                <w:rFonts w:ascii="Arial" w:hAnsi="Arial" w:cs="Arial"/>
                <w:sz w:val="22"/>
                <w:szCs w:val="22"/>
              </w:rPr>
              <w:t xml:space="preserve">be able to </w:t>
            </w:r>
            <w:r w:rsidRPr="00590E85">
              <w:rPr>
                <w:rFonts w:ascii="Arial" w:hAnsi="Arial" w:cs="Arial"/>
                <w:sz w:val="22"/>
                <w:szCs w:val="22"/>
              </w:rPr>
              <w:t>cross-reference lab data with site assessments.</w:t>
            </w:r>
          </w:p>
          <w:p w14:paraId="028AFAC6" w14:textId="50F1C491" w:rsidR="008E4828" w:rsidRDefault="008E4828" w:rsidP="00DB3F43">
            <w:pPr>
              <w:spacing w:after="0"/>
              <w:rPr>
                <w:rFonts w:ascii="Arial" w:hAnsi="Arial" w:cs="Arial"/>
              </w:rPr>
            </w:pPr>
          </w:p>
        </w:tc>
      </w:tr>
      <w:tr w:rsidR="007B42F3" w:rsidRPr="003A4183" w14:paraId="189BD447" w14:textId="77777777" w:rsidTr="00C27812">
        <w:tc>
          <w:tcPr>
            <w:tcW w:w="4673" w:type="dxa"/>
          </w:tcPr>
          <w:p w14:paraId="3ACF7FA2" w14:textId="54EEE93C" w:rsidR="007B42F3" w:rsidRPr="00120D7E" w:rsidRDefault="007B42F3" w:rsidP="00B8038B">
            <w:pPr>
              <w:rPr>
                <w:rFonts w:ascii="Arial" w:hAnsi="Arial" w:cs="Arial"/>
                <w:b/>
                <w:bCs/>
                <w:color w:val="469E9F"/>
              </w:rPr>
            </w:pPr>
            <w:r w:rsidRPr="007B42F3">
              <w:rPr>
                <w:rFonts w:ascii="Arial" w:hAnsi="Arial" w:cs="Arial"/>
                <w:b/>
                <w:bCs/>
                <w:color w:val="469E9F"/>
                <w:sz w:val="22"/>
                <w:szCs w:val="22"/>
              </w:rPr>
              <w:t>Can QED machines be used instead of UKAS testing?</w:t>
            </w:r>
          </w:p>
        </w:tc>
        <w:tc>
          <w:tcPr>
            <w:tcW w:w="4961" w:type="dxa"/>
          </w:tcPr>
          <w:p w14:paraId="58379D45" w14:textId="77777777" w:rsidR="007B42F3" w:rsidRDefault="00EC433C" w:rsidP="00DB3F43">
            <w:pPr>
              <w:spacing w:after="0"/>
              <w:rPr>
                <w:rFonts w:ascii="Arial" w:hAnsi="Arial" w:cs="Arial"/>
                <w:sz w:val="22"/>
                <w:szCs w:val="22"/>
              </w:rPr>
            </w:pPr>
            <w:r w:rsidRPr="00EC433C">
              <w:rPr>
                <w:rFonts w:ascii="Arial" w:hAnsi="Arial" w:cs="Arial"/>
                <w:sz w:val="22"/>
                <w:szCs w:val="22"/>
              </w:rPr>
              <w:t>Not yet. A project is required to assess accuracy of rapid testing compared to lab testing.</w:t>
            </w:r>
          </w:p>
          <w:p w14:paraId="4560409E" w14:textId="31846507" w:rsidR="008E4828" w:rsidRPr="00EC433C" w:rsidRDefault="008E4828" w:rsidP="00DB3F43">
            <w:pPr>
              <w:spacing w:after="0"/>
              <w:rPr>
                <w:rFonts w:ascii="Arial" w:hAnsi="Arial" w:cs="Arial"/>
                <w:sz w:val="22"/>
                <w:szCs w:val="22"/>
              </w:rPr>
            </w:pPr>
          </w:p>
        </w:tc>
      </w:tr>
      <w:tr w:rsidR="00050E55" w:rsidRPr="003A4183" w14:paraId="6E039914" w14:textId="77777777" w:rsidTr="00C27812">
        <w:tc>
          <w:tcPr>
            <w:tcW w:w="4673" w:type="dxa"/>
          </w:tcPr>
          <w:p w14:paraId="31EDC25E" w14:textId="1B148B2E" w:rsidR="00050E55" w:rsidRPr="00050E55" w:rsidRDefault="00050E55" w:rsidP="00B8038B">
            <w:pPr>
              <w:rPr>
                <w:rFonts w:ascii="Arial" w:hAnsi="Arial" w:cs="Arial"/>
                <w:b/>
                <w:bCs/>
                <w:color w:val="469E9F"/>
              </w:rPr>
            </w:pPr>
            <w:r w:rsidRPr="00050E55">
              <w:rPr>
                <w:rFonts w:ascii="Arial" w:eastAsia="Aptos" w:hAnsi="Arial" w:cs="Arial"/>
                <w:b/>
                <w:bCs/>
                <w:color w:val="469E9F"/>
                <w:sz w:val="22"/>
                <w:szCs w:val="22"/>
              </w:rPr>
              <w:t>Can rapid testing be used during site assessments?</w:t>
            </w:r>
          </w:p>
        </w:tc>
        <w:tc>
          <w:tcPr>
            <w:tcW w:w="4961" w:type="dxa"/>
          </w:tcPr>
          <w:p w14:paraId="1CBF6921" w14:textId="77777777" w:rsidR="00050E55" w:rsidRDefault="00CA259D" w:rsidP="00DB3F43">
            <w:pPr>
              <w:spacing w:after="0"/>
              <w:rPr>
                <w:rFonts w:ascii="Arial" w:hAnsi="Arial" w:cs="Arial"/>
                <w:sz w:val="22"/>
                <w:szCs w:val="22"/>
              </w:rPr>
            </w:pPr>
            <w:r w:rsidRPr="00DE3BFD">
              <w:rPr>
                <w:rFonts w:ascii="Arial" w:hAnsi="Arial" w:cs="Arial"/>
                <w:sz w:val="22"/>
                <w:szCs w:val="22"/>
              </w:rPr>
              <w:t xml:space="preserve">Not yet but possibly in future. Rapid testing kits are promising for </w:t>
            </w:r>
            <w:r w:rsidR="00DE3BFD" w:rsidRPr="00DE3BFD">
              <w:rPr>
                <w:rFonts w:ascii="Arial" w:hAnsi="Arial" w:cs="Arial"/>
                <w:sz w:val="22"/>
                <w:szCs w:val="22"/>
              </w:rPr>
              <w:t>Bituminous layers</w:t>
            </w:r>
            <w:r w:rsidR="00DE3BFD" w:rsidRPr="00DE3BFD">
              <w:rPr>
                <w:rFonts w:ascii="Arial" w:hAnsi="Arial" w:cs="Arial"/>
              </w:rPr>
              <w:t>,</w:t>
            </w:r>
            <w:r w:rsidR="00DE3BFD" w:rsidRPr="00DE3BFD">
              <w:rPr>
                <w:rFonts w:ascii="Arial" w:hAnsi="Arial" w:cs="Arial"/>
                <w:sz w:val="22"/>
                <w:szCs w:val="22"/>
              </w:rPr>
              <w:t xml:space="preserve"> but </w:t>
            </w:r>
            <w:r w:rsidRPr="00DE3BFD">
              <w:rPr>
                <w:rFonts w:ascii="Arial" w:hAnsi="Arial" w:cs="Arial"/>
                <w:sz w:val="22"/>
                <w:szCs w:val="22"/>
              </w:rPr>
              <w:t xml:space="preserve">Sub-base </w:t>
            </w:r>
            <w:r w:rsidR="00DE3BFD" w:rsidRPr="00DE3BFD">
              <w:rPr>
                <w:rFonts w:ascii="Arial" w:hAnsi="Arial" w:cs="Arial"/>
                <w:sz w:val="22"/>
                <w:szCs w:val="22"/>
              </w:rPr>
              <w:t>layers are more difficult</w:t>
            </w:r>
            <w:r w:rsidRPr="00DE3BFD">
              <w:rPr>
                <w:rFonts w:ascii="Arial" w:hAnsi="Arial" w:cs="Arial"/>
                <w:sz w:val="22"/>
                <w:szCs w:val="22"/>
              </w:rPr>
              <w:t xml:space="preserve">. Assurance trials are </w:t>
            </w:r>
            <w:r w:rsidR="00DE3BFD" w:rsidRPr="00DE3BFD">
              <w:rPr>
                <w:rFonts w:ascii="Arial" w:hAnsi="Arial" w:cs="Arial"/>
                <w:sz w:val="22"/>
                <w:szCs w:val="22"/>
              </w:rPr>
              <w:t xml:space="preserve">to be </w:t>
            </w:r>
            <w:r w:rsidRPr="00DE3BFD">
              <w:rPr>
                <w:rFonts w:ascii="Arial" w:hAnsi="Arial" w:cs="Arial"/>
                <w:sz w:val="22"/>
                <w:szCs w:val="22"/>
              </w:rPr>
              <w:t>planned</w:t>
            </w:r>
          </w:p>
          <w:p w14:paraId="09466E56" w14:textId="08DB64A5" w:rsidR="00E56F2E" w:rsidRPr="00DE3BFD" w:rsidRDefault="00E56F2E" w:rsidP="00DB3F43">
            <w:pPr>
              <w:spacing w:after="0"/>
              <w:rPr>
                <w:rFonts w:ascii="Arial" w:hAnsi="Arial" w:cs="Arial"/>
                <w:sz w:val="22"/>
                <w:szCs w:val="22"/>
              </w:rPr>
            </w:pPr>
          </w:p>
        </w:tc>
      </w:tr>
    </w:tbl>
    <w:p w14:paraId="7D2CAFEE"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E22E47" w:rsidRPr="003A4183" w14:paraId="28BBDDF8" w14:textId="77777777" w:rsidTr="00C27812">
        <w:trPr>
          <w:tblHeader/>
        </w:trPr>
        <w:tc>
          <w:tcPr>
            <w:tcW w:w="9634" w:type="dxa"/>
            <w:gridSpan w:val="2"/>
            <w:shd w:val="clear" w:color="auto" w:fill="D9D9D9" w:themeFill="background1" w:themeFillShade="D9"/>
          </w:tcPr>
          <w:p w14:paraId="2A7A1672" w14:textId="7C317810" w:rsidR="00E22E47" w:rsidRPr="00150245" w:rsidRDefault="00E22E47"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lastRenderedPageBreak/>
              <w:t>Transportation</w:t>
            </w:r>
          </w:p>
        </w:tc>
      </w:tr>
      <w:tr w:rsidR="00E22E47" w:rsidRPr="003A4183" w14:paraId="6AF6BC81" w14:textId="77777777" w:rsidTr="00C27812">
        <w:tc>
          <w:tcPr>
            <w:tcW w:w="4673" w:type="dxa"/>
          </w:tcPr>
          <w:p w14:paraId="4A3F42AB" w14:textId="3BC78E54" w:rsidR="00E22E47" w:rsidRPr="002D6494" w:rsidRDefault="00E22E47" w:rsidP="00C27812">
            <w:pPr>
              <w:rPr>
                <w:rFonts w:ascii="Arial" w:hAnsi="Arial" w:cs="Arial"/>
                <w:b/>
                <w:color w:val="469E9F"/>
              </w:rPr>
            </w:pPr>
            <w:r w:rsidRPr="00E22E47">
              <w:rPr>
                <w:rFonts w:ascii="Arial" w:hAnsi="Arial" w:cs="Arial"/>
                <w:b/>
                <w:color w:val="469E9F"/>
                <w:sz w:val="22"/>
                <w:szCs w:val="22"/>
              </w:rPr>
              <w:t>Where you have a red bituminous and a green subbase, will these need to be collected separately?</w:t>
            </w:r>
          </w:p>
        </w:tc>
        <w:tc>
          <w:tcPr>
            <w:tcW w:w="4961" w:type="dxa"/>
          </w:tcPr>
          <w:p w14:paraId="2DA7CF40" w14:textId="77777777" w:rsidR="008E4828" w:rsidRDefault="00E22E47" w:rsidP="00C27812">
            <w:pPr>
              <w:rPr>
                <w:rFonts w:ascii="Arial" w:hAnsi="Arial" w:cs="Arial"/>
                <w:bCs/>
                <w:color w:val="000000" w:themeColor="text1"/>
                <w:sz w:val="22"/>
                <w:szCs w:val="22"/>
              </w:rPr>
            </w:pPr>
            <w:r w:rsidRPr="00E22E47">
              <w:rPr>
                <w:rFonts w:ascii="Arial" w:hAnsi="Arial" w:cs="Arial"/>
                <w:bCs/>
                <w:color w:val="000000" w:themeColor="text1"/>
                <w:sz w:val="22"/>
                <w:szCs w:val="22"/>
              </w:rPr>
              <w:t>Each organisation will put their own processes in place to manage the storage and transportation of classified material. Material of differing classification cannot be mixed so you will either need to collect separately or physically segregate materials.</w:t>
            </w:r>
          </w:p>
          <w:p w14:paraId="77ED7036" w14:textId="0EF7AD02" w:rsidR="008E4828" w:rsidRPr="008E4828" w:rsidRDefault="008E4828" w:rsidP="008E4828">
            <w:pPr>
              <w:spacing w:after="0"/>
              <w:rPr>
                <w:rFonts w:ascii="Arial" w:hAnsi="Arial" w:cs="Arial"/>
                <w:bCs/>
                <w:color w:val="000000" w:themeColor="text1"/>
                <w:sz w:val="22"/>
                <w:szCs w:val="22"/>
              </w:rPr>
            </w:pPr>
          </w:p>
        </w:tc>
      </w:tr>
      <w:tr w:rsidR="007E7804" w:rsidRPr="003A4183" w14:paraId="6AC3F55F" w14:textId="77777777" w:rsidTr="00C27812">
        <w:tc>
          <w:tcPr>
            <w:tcW w:w="4673" w:type="dxa"/>
          </w:tcPr>
          <w:p w14:paraId="0FA9E7DF" w14:textId="1771CB10" w:rsidR="005A4D57" w:rsidRPr="007E7804" w:rsidRDefault="007E7804" w:rsidP="008E4828">
            <w:pPr>
              <w:rPr>
                <w:rFonts w:ascii="Arial" w:hAnsi="Arial" w:cs="Arial"/>
                <w:b/>
                <w:color w:val="469E9F"/>
              </w:rPr>
            </w:pPr>
            <w:r w:rsidRPr="007E7804">
              <w:rPr>
                <w:rFonts w:ascii="Arial" w:hAnsi="Arial" w:cs="Arial"/>
                <w:b/>
                <w:color w:val="469E9F"/>
                <w:sz w:val="22"/>
                <w:szCs w:val="22"/>
              </w:rPr>
              <w:t xml:space="preserve">Will testing &amp; classification be required once the waste reaches the receiver facility, </w:t>
            </w:r>
            <w:proofErr w:type="gramStart"/>
            <w:r w:rsidRPr="007E7804">
              <w:rPr>
                <w:rFonts w:ascii="Arial" w:hAnsi="Arial" w:cs="Arial"/>
                <w:b/>
                <w:color w:val="469E9F"/>
                <w:sz w:val="22"/>
                <w:szCs w:val="22"/>
              </w:rPr>
              <w:t>similar to</w:t>
            </w:r>
            <w:proofErr w:type="gramEnd"/>
            <w:r w:rsidRPr="007E7804">
              <w:rPr>
                <w:rFonts w:ascii="Arial" w:hAnsi="Arial" w:cs="Arial"/>
                <w:b/>
                <w:color w:val="469E9F"/>
                <w:sz w:val="22"/>
                <w:szCs w:val="22"/>
              </w:rPr>
              <w:t xml:space="preserve"> RPS 298 &amp; RPS 299?</w:t>
            </w:r>
          </w:p>
        </w:tc>
        <w:tc>
          <w:tcPr>
            <w:tcW w:w="4961" w:type="dxa"/>
          </w:tcPr>
          <w:p w14:paraId="27041692" w14:textId="77777777" w:rsidR="008E4828" w:rsidRDefault="007E7804" w:rsidP="00C27812">
            <w:pPr>
              <w:rPr>
                <w:rFonts w:ascii="Arial" w:hAnsi="Arial" w:cs="Arial"/>
                <w:bCs/>
                <w:color w:val="000000" w:themeColor="text1"/>
                <w:sz w:val="22"/>
                <w:szCs w:val="22"/>
              </w:rPr>
            </w:pPr>
            <w:r w:rsidRPr="007E7804">
              <w:rPr>
                <w:rFonts w:ascii="Arial" w:hAnsi="Arial" w:cs="Arial"/>
                <w:bCs/>
                <w:color w:val="000000" w:themeColor="text1"/>
                <w:sz w:val="22"/>
                <w:szCs w:val="22"/>
              </w:rPr>
              <w:t>No. Once the Site Assessment is completed, the material is classified, and no further testing is required by a waste receiving site.</w:t>
            </w:r>
          </w:p>
          <w:p w14:paraId="04311A20" w14:textId="162FF856" w:rsidR="008E4828" w:rsidRPr="008E4828" w:rsidRDefault="008E4828" w:rsidP="008E4828">
            <w:pPr>
              <w:spacing w:after="0"/>
              <w:rPr>
                <w:rFonts w:ascii="Arial" w:hAnsi="Arial" w:cs="Arial"/>
                <w:bCs/>
                <w:color w:val="000000" w:themeColor="text1"/>
                <w:sz w:val="22"/>
                <w:szCs w:val="22"/>
              </w:rPr>
            </w:pPr>
          </w:p>
        </w:tc>
      </w:tr>
      <w:tr w:rsidR="007048B2" w:rsidRPr="003A4183" w14:paraId="30EB69F9" w14:textId="77777777" w:rsidTr="00C27812">
        <w:tc>
          <w:tcPr>
            <w:tcW w:w="4673" w:type="dxa"/>
          </w:tcPr>
          <w:p w14:paraId="0A3A2951" w14:textId="62BF226D" w:rsidR="005A4D57" w:rsidRPr="00CB007A" w:rsidRDefault="00CB007A" w:rsidP="00C27812">
            <w:pPr>
              <w:rPr>
                <w:rFonts w:ascii="Arial" w:hAnsi="Arial" w:cs="Arial"/>
                <w:b/>
                <w:color w:val="469E9F"/>
                <w:sz w:val="22"/>
                <w:szCs w:val="22"/>
              </w:rPr>
            </w:pPr>
            <w:r w:rsidRPr="00CB007A">
              <w:rPr>
                <w:rFonts w:ascii="Arial" w:hAnsi="Arial" w:cs="Arial"/>
                <w:b/>
                <w:color w:val="469E9F"/>
                <w:sz w:val="22"/>
                <w:szCs w:val="22"/>
              </w:rPr>
              <w:t>Similarly to Streetworks needing to keep record for 3 years, waste receiving sites also need to retain records for similar periods of time. Based on this, have SWUK had a change of thought about providing the Risk Assessment classifications to waste receiving sites, so that we can satisfy ourselves that we can accept the waste?</w:t>
            </w:r>
          </w:p>
        </w:tc>
        <w:tc>
          <w:tcPr>
            <w:tcW w:w="4961" w:type="dxa"/>
          </w:tcPr>
          <w:p w14:paraId="0C2C5148" w14:textId="77777777" w:rsidR="007048B2" w:rsidRDefault="00FE63E1" w:rsidP="00C27812">
            <w:pPr>
              <w:rPr>
                <w:rFonts w:ascii="Arial" w:hAnsi="Arial" w:cs="Arial"/>
                <w:bCs/>
                <w:color w:val="000000" w:themeColor="text1"/>
                <w:sz w:val="22"/>
                <w:szCs w:val="22"/>
              </w:rPr>
            </w:pPr>
            <w:r w:rsidRPr="00FE63E1">
              <w:rPr>
                <w:rFonts w:ascii="Arial" w:hAnsi="Arial" w:cs="Arial"/>
                <w:bCs/>
                <w:color w:val="000000" w:themeColor="text1"/>
                <w:sz w:val="22"/>
                <w:szCs w:val="22"/>
              </w:rPr>
              <w:t>Risk assessments are not always completed or available to those collecting and transporting material so it will not always be possible to provide this. The outcome of the Site Assessment is what classifies the material and those collecting the material will have been informed as to what they are collecting and will record on the waste transfer/consignee note.</w:t>
            </w:r>
          </w:p>
          <w:p w14:paraId="744FB54E" w14:textId="54A29251" w:rsidR="008E4828" w:rsidRPr="00FE63E1" w:rsidRDefault="008E4828" w:rsidP="008E4828">
            <w:pPr>
              <w:spacing w:after="0"/>
              <w:rPr>
                <w:rFonts w:ascii="Arial" w:hAnsi="Arial" w:cs="Arial"/>
                <w:bCs/>
                <w:color w:val="000000" w:themeColor="text1"/>
                <w:sz w:val="22"/>
                <w:szCs w:val="22"/>
              </w:rPr>
            </w:pPr>
          </w:p>
        </w:tc>
      </w:tr>
      <w:tr w:rsidR="00537F14" w:rsidRPr="003A4183" w14:paraId="6946D11E" w14:textId="77777777" w:rsidTr="00C27812">
        <w:tc>
          <w:tcPr>
            <w:tcW w:w="4673" w:type="dxa"/>
          </w:tcPr>
          <w:p w14:paraId="459917BD" w14:textId="77777777" w:rsidR="00537F14" w:rsidRPr="00C23701" w:rsidRDefault="00537F14" w:rsidP="00C27812">
            <w:pPr>
              <w:spacing w:after="0"/>
              <w:rPr>
                <w:rFonts w:ascii="Arial" w:hAnsi="Arial" w:cs="Arial"/>
                <w:b/>
                <w:color w:val="469E9F"/>
              </w:rPr>
            </w:pPr>
            <w:r w:rsidRPr="000E0CCB">
              <w:rPr>
                <w:rFonts w:ascii="Arial" w:hAnsi="Arial" w:cs="Arial"/>
                <w:b/>
                <w:color w:val="469E9F"/>
                <w:sz w:val="22"/>
                <w:szCs w:val="22"/>
              </w:rPr>
              <w:t xml:space="preserve">Does the 1% material </w:t>
            </w:r>
            <w:proofErr w:type="gramStart"/>
            <w:r w:rsidRPr="000E0CCB">
              <w:rPr>
                <w:rFonts w:ascii="Arial" w:hAnsi="Arial" w:cs="Arial"/>
                <w:b/>
                <w:color w:val="469E9F"/>
                <w:sz w:val="22"/>
                <w:szCs w:val="22"/>
              </w:rPr>
              <w:t>being</w:t>
            </w:r>
            <w:proofErr w:type="gramEnd"/>
            <w:r w:rsidRPr="000E0CCB">
              <w:rPr>
                <w:rFonts w:ascii="Arial" w:hAnsi="Arial" w:cs="Arial"/>
                <w:b/>
                <w:color w:val="469E9F"/>
                <w:sz w:val="22"/>
                <w:szCs w:val="22"/>
              </w:rPr>
              <w:t xml:space="preserve"> tested need to be quarantined whilst waiting for results?</w:t>
            </w:r>
          </w:p>
        </w:tc>
        <w:tc>
          <w:tcPr>
            <w:tcW w:w="4961" w:type="dxa"/>
          </w:tcPr>
          <w:p w14:paraId="7BAF12F2" w14:textId="7BFCC25D" w:rsidR="005A4D57" w:rsidRDefault="00537F14" w:rsidP="00C27812">
            <w:pPr>
              <w:spacing w:after="0"/>
              <w:rPr>
                <w:rFonts w:ascii="Arial" w:hAnsi="Arial" w:cs="Arial"/>
                <w:bCs/>
                <w:color w:val="000000" w:themeColor="text1"/>
                <w:sz w:val="22"/>
                <w:szCs w:val="22"/>
              </w:rPr>
            </w:pPr>
            <w:r w:rsidRPr="00537F14">
              <w:rPr>
                <w:rFonts w:ascii="Arial" w:hAnsi="Arial" w:cs="Arial"/>
                <w:bCs/>
                <w:color w:val="000000" w:themeColor="text1"/>
                <w:sz w:val="22"/>
                <w:szCs w:val="22"/>
              </w:rPr>
              <w:t>No. Once the material has been classified via the Site Assessment there is no requirement for a sample result to be known before transporting to waste receiving site.</w:t>
            </w:r>
          </w:p>
          <w:p w14:paraId="33E12685" w14:textId="77777777" w:rsidR="00E56F2E" w:rsidRDefault="00E56F2E" w:rsidP="00C27812">
            <w:pPr>
              <w:spacing w:after="0"/>
              <w:rPr>
                <w:rFonts w:ascii="Arial" w:hAnsi="Arial" w:cs="Arial"/>
                <w:bCs/>
                <w:color w:val="000000" w:themeColor="text1"/>
                <w:sz w:val="22"/>
                <w:szCs w:val="22"/>
              </w:rPr>
            </w:pPr>
          </w:p>
          <w:p w14:paraId="1D30840E" w14:textId="77777777" w:rsidR="00806F85" w:rsidRPr="00537F14" w:rsidRDefault="00806F85" w:rsidP="00C27812">
            <w:pPr>
              <w:spacing w:after="0"/>
              <w:rPr>
                <w:rFonts w:ascii="Arial" w:hAnsi="Arial" w:cs="Arial"/>
                <w:bCs/>
                <w:color w:val="000000" w:themeColor="text1"/>
                <w:sz w:val="22"/>
                <w:szCs w:val="22"/>
              </w:rPr>
            </w:pPr>
          </w:p>
        </w:tc>
      </w:tr>
      <w:tr w:rsidR="009176F3" w:rsidRPr="003A4183" w14:paraId="3D445B22" w14:textId="77777777" w:rsidTr="00C27812">
        <w:tc>
          <w:tcPr>
            <w:tcW w:w="4673" w:type="dxa"/>
          </w:tcPr>
          <w:p w14:paraId="585B7AD4" w14:textId="77777777" w:rsidR="009176F3" w:rsidRDefault="009176F3" w:rsidP="00C27812">
            <w:pPr>
              <w:spacing w:after="0"/>
              <w:rPr>
                <w:rFonts w:ascii="Arial" w:hAnsi="Arial" w:cs="Arial"/>
                <w:b/>
                <w:color w:val="469E9F"/>
                <w:sz w:val="22"/>
                <w:szCs w:val="22"/>
              </w:rPr>
            </w:pPr>
            <w:r w:rsidRPr="00997BC0">
              <w:rPr>
                <w:rFonts w:ascii="Arial" w:hAnsi="Arial" w:cs="Arial"/>
                <w:b/>
                <w:color w:val="469E9F"/>
                <w:sz w:val="22"/>
                <w:szCs w:val="22"/>
              </w:rPr>
              <w:t>The protocol says loads are ready to be moved once you’ve classified them as Red or Green, does this then mean you need to move the Reds under a consignment note?</w:t>
            </w:r>
          </w:p>
          <w:p w14:paraId="14EB3C60" w14:textId="77777777" w:rsidR="005A4D57" w:rsidRDefault="005A4D57" w:rsidP="00C27812">
            <w:pPr>
              <w:spacing w:after="0"/>
              <w:rPr>
                <w:rFonts w:ascii="Arial" w:hAnsi="Arial" w:cs="Arial"/>
                <w:b/>
                <w:color w:val="469E9F"/>
                <w:sz w:val="22"/>
                <w:szCs w:val="22"/>
              </w:rPr>
            </w:pPr>
          </w:p>
          <w:p w14:paraId="7ACD6115" w14:textId="3E6F8268" w:rsidR="00E56F2E" w:rsidRPr="00997BC0" w:rsidRDefault="00E56F2E" w:rsidP="00C27812">
            <w:pPr>
              <w:spacing w:after="0"/>
              <w:rPr>
                <w:rFonts w:ascii="Arial" w:hAnsi="Arial" w:cs="Arial"/>
                <w:b/>
                <w:color w:val="469E9F"/>
                <w:sz w:val="22"/>
                <w:szCs w:val="22"/>
              </w:rPr>
            </w:pPr>
          </w:p>
        </w:tc>
        <w:tc>
          <w:tcPr>
            <w:tcW w:w="4961" w:type="dxa"/>
          </w:tcPr>
          <w:p w14:paraId="34124DED" w14:textId="3DBBC1FB" w:rsidR="009176F3" w:rsidRPr="00997BC0" w:rsidRDefault="00997BC0" w:rsidP="00C27812">
            <w:pPr>
              <w:spacing w:after="0"/>
              <w:rPr>
                <w:rFonts w:ascii="Arial" w:hAnsi="Arial" w:cs="Arial"/>
                <w:bCs/>
                <w:color w:val="000000" w:themeColor="text1"/>
                <w:sz w:val="22"/>
                <w:szCs w:val="22"/>
              </w:rPr>
            </w:pPr>
            <w:r w:rsidRPr="00997BC0">
              <w:rPr>
                <w:rFonts w:ascii="Arial" w:hAnsi="Arial" w:cs="Arial"/>
                <w:bCs/>
                <w:color w:val="000000" w:themeColor="text1"/>
                <w:sz w:val="22"/>
                <w:szCs w:val="22"/>
              </w:rPr>
              <w:t>Yes, classification as ‘Red’ requires the waste to be classified and managed as Hazardous waste.</w:t>
            </w:r>
          </w:p>
        </w:tc>
      </w:tr>
      <w:tr w:rsidR="00666A67" w:rsidRPr="003A4183" w14:paraId="47E3C837" w14:textId="77777777" w:rsidTr="00C27812">
        <w:tc>
          <w:tcPr>
            <w:tcW w:w="4673" w:type="dxa"/>
          </w:tcPr>
          <w:p w14:paraId="2AB635BA" w14:textId="77777777" w:rsidR="00666A67" w:rsidRDefault="00666A67" w:rsidP="00C27812">
            <w:pPr>
              <w:spacing w:after="0"/>
              <w:rPr>
                <w:rFonts w:ascii="Arial" w:hAnsi="Arial" w:cs="Arial"/>
                <w:b/>
                <w:color w:val="469E9F"/>
                <w:sz w:val="22"/>
                <w:szCs w:val="22"/>
              </w:rPr>
            </w:pPr>
            <w:r w:rsidRPr="00666A67">
              <w:rPr>
                <w:rFonts w:ascii="Arial" w:hAnsi="Arial" w:cs="Arial"/>
                <w:b/>
                <w:color w:val="469E9F"/>
                <w:sz w:val="22"/>
                <w:szCs w:val="22"/>
              </w:rPr>
              <w:t xml:space="preserve">If Reds are moved under WCNs from the point of dig, is the outcome of the protocol RAs enough to classify it for onward movement to a treatment/disposal site? I’m assuming 17 05 03* instead of 17 05 04 and an estimate of </w:t>
            </w:r>
            <w:proofErr w:type="spellStart"/>
            <w:r w:rsidRPr="00666A67">
              <w:rPr>
                <w:rFonts w:ascii="Arial" w:hAnsi="Arial" w:cs="Arial"/>
                <w:b/>
                <w:color w:val="469E9F"/>
                <w:sz w:val="22"/>
                <w:szCs w:val="22"/>
              </w:rPr>
              <w:t>coaltar</w:t>
            </w:r>
            <w:proofErr w:type="spellEnd"/>
            <w:r w:rsidRPr="00666A67">
              <w:rPr>
                <w:rFonts w:ascii="Arial" w:hAnsi="Arial" w:cs="Arial"/>
                <w:b/>
                <w:color w:val="469E9F"/>
                <w:sz w:val="22"/>
                <w:szCs w:val="22"/>
              </w:rPr>
              <w:t xml:space="preserve"> % </w:t>
            </w:r>
            <w:proofErr w:type="gramStart"/>
            <w:r w:rsidRPr="00666A67">
              <w:rPr>
                <w:rFonts w:ascii="Arial" w:hAnsi="Arial" w:cs="Arial"/>
                <w:b/>
                <w:color w:val="469E9F"/>
                <w:sz w:val="22"/>
                <w:szCs w:val="22"/>
              </w:rPr>
              <w:lastRenderedPageBreak/>
              <w:t>contaminant, or</w:t>
            </w:r>
            <w:proofErr w:type="gramEnd"/>
            <w:r w:rsidRPr="00666A67">
              <w:rPr>
                <w:rFonts w:ascii="Arial" w:hAnsi="Arial" w:cs="Arial"/>
                <w:b/>
                <w:color w:val="469E9F"/>
                <w:sz w:val="22"/>
                <w:szCs w:val="22"/>
              </w:rPr>
              <w:t xml:space="preserve"> is further analysis required (beyond the 1% of digs).</w:t>
            </w:r>
          </w:p>
          <w:p w14:paraId="4F753BE6" w14:textId="77777777" w:rsidR="00806F85" w:rsidRDefault="00806F85" w:rsidP="00C27812">
            <w:pPr>
              <w:spacing w:after="0"/>
              <w:rPr>
                <w:rFonts w:ascii="Arial" w:hAnsi="Arial" w:cs="Arial"/>
                <w:b/>
                <w:color w:val="469E9F"/>
                <w:sz w:val="22"/>
                <w:szCs w:val="22"/>
              </w:rPr>
            </w:pPr>
          </w:p>
          <w:p w14:paraId="4ED8D0D5" w14:textId="66BBEFD2" w:rsidR="00E56F2E" w:rsidRPr="00997BC0" w:rsidRDefault="00E56F2E" w:rsidP="00C27812">
            <w:pPr>
              <w:spacing w:after="0"/>
              <w:rPr>
                <w:rFonts w:ascii="Arial" w:hAnsi="Arial" w:cs="Arial"/>
                <w:b/>
                <w:color w:val="469E9F"/>
              </w:rPr>
            </w:pPr>
          </w:p>
        </w:tc>
        <w:tc>
          <w:tcPr>
            <w:tcW w:w="4961" w:type="dxa"/>
          </w:tcPr>
          <w:p w14:paraId="6ED04B40" w14:textId="4527116C" w:rsidR="00666A67" w:rsidRPr="00997BC0" w:rsidRDefault="00F57783" w:rsidP="00C27812">
            <w:pPr>
              <w:spacing w:after="0"/>
              <w:rPr>
                <w:rFonts w:ascii="Arial" w:hAnsi="Arial" w:cs="Arial"/>
                <w:bCs/>
                <w:color w:val="000000" w:themeColor="text1"/>
              </w:rPr>
            </w:pPr>
            <w:r w:rsidRPr="00F57783">
              <w:rPr>
                <w:rFonts w:ascii="Arial" w:hAnsi="Arial" w:cs="Arial"/>
                <w:bCs/>
                <w:color w:val="000000" w:themeColor="text1"/>
                <w:sz w:val="22"/>
                <w:szCs w:val="22"/>
              </w:rPr>
              <w:lastRenderedPageBreak/>
              <w:t>The Site Assessment is what classifies the material, no further testing required (beyond the 1%). The CN for 17 05 03* loads should include a ‘best estimate’ of the contaminants.</w:t>
            </w:r>
          </w:p>
        </w:tc>
      </w:tr>
      <w:tr w:rsidR="00FE5E5A" w:rsidRPr="003A4183" w14:paraId="7A735FB0" w14:textId="77777777" w:rsidTr="00C27812">
        <w:tc>
          <w:tcPr>
            <w:tcW w:w="4673" w:type="dxa"/>
          </w:tcPr>
          <w:p w14:paraId="33321924" w14:textId="7C618BF6" w:rsidR="00FE5E5A" w:rsidRPr="00FE5E5A" w:rsidRDefault="00FE5E5A" w:rsidP="00C27812">
            <w:pPr>
              <w:spacing w:after="0"/>
              <w:rPr>
                <w:rFonts w:ascii="Arial" w:hAnsi="Arial" w:cs="Arial"/>
                <w:b/>
                <w:color w:val="469E9F"/>
              </w:rPr>
            </w:pPr>
            <w:r w:rsidRPr="00FE5E5A">
              <w:rPr>
                <w:rFonts w:ascii="Arial" w:hAnsi="Arial" w:cs="Arial"/>
                <w:b/>
                <w:color w:val="469E9F"/>
                <w:sz w:val="22"/>
                <w:szCs w:val="22"/>
              </w:rPr>
              <w:t>Is an accumulated load of “Red” on a wagon consigned as one load, or does each dig site have to be listed as separate consignments?</w:t>
            </w:r>
          </w:p>
        </w:tc>
        <w:tc>
          <w:tcPr>
            <w:tcW w:w="4961" w:type="dxa"/>
          </w:tcPr>
          <w:p w14:paraId="56727A03" w14:textId="77777777" w:rsidR="00FE5E5A" w:rsidRDefault="00817628" w:rsidP="00C27812">
            <w:pPr>
              <w:spacing w:after="0"/>
              <w:rPr>
                <w:rFonts w:ascii="Arial" w:hAnsi="Arial" w:cs="Arial"/>
                <w:bCs/>
                <w:color w:val="000000" w:themeColor="text1"/>
                <w:sz w:val="22"/>
                <w:szCs w:val="22"/>
              </w:rPr>
            </w:pPr>
            <w:r w:rsidRPr="00817628">
              <w:rPr>
                <w:rFonts w:ascii="Arial" w:hAnsi="Arial" w:cs="Arial"/>
                <w:bCs/>
                <w:color w:val="000000" w:themeColor="text1"/>
                <w:sz w:val="22"/>
                <w:szCs w:val="22"/>
              </w:rPr>
              <w:t xml:space="preserve">Content of the grab is a load, the material(s) should be traceable and the WCN should include information </w:t>
            </w:r>
            <w:proofErr w:type="gramStart"/>
            <w:r w:rsidRPr="00817628">
              <w:rPr>
                <w:rFonts w:ascii="Arial" w:hAnsi="Arial" w:cs="Arial"/>
                <w:bCs/>
                <w:color w:val="000000" w:themeColor="text1"/>
                <w:sz w:val="22"/>
                <w:szCs w:val="22"/>
              </w:rPr>
              <w:t>similar to</w:t>
            </w:r>
            <w:proofErr w:type="gramEnd"/>
            <w:r w:rsidRPr="00817628">
              <w:rPr>
                <w:rFonts w:ascii="Arial" w:hAnsi="Arial" w:cs="Arial"/>
                <w:bCs/>
                <w:color w:val="000000" w:themeColor="text1"/>
                <w:sz w:val="22"/>
                <w:szCs w:val="22"/>
              </w:rPr>
              <w:t xml:space="preserve"> WTN so that it can be traced back to excavations, i.e. Grab has 6 reds of sub-base from Permits A, B, C, D, E, F etc.</w:t>
            </w:r>
          </w:p>
          <w:p w14:paraId="028CFB53" w14:textId="77777777" w:rsidR="00806F85" w:rsidRDefault="00806F85" w:rsidP="00C27812">
            <w:pPr>
              <w:spacing w:after="0"/>
              <w:rPr>
                <w:rFonts w:ascii="Arial" w:hAnsi="Arial" w:cs="Arial"/>
                <w:bCs/>
                <w:color w:val="000000" w:themeColor="text1"/>
                <w:sz w:val="22"/>
                <w:szCs w:val="22"/>
              </w:rPr>
            </w:pPr>
          </w:p>
          <w:p w14:paraId="23FB4ADA" w14:textId="41CF211A" w:rsidR="00E56F2E" w:rsidRPr="00817628" w:rsidRDefault="00E56F2E" w:rsidP="00C27812">
            <w:pPr>
              <w:spacing w:after="0"/>
              <w:rPr>
                <w:rFonts w:ascii="Arial" w:hAnsi="Arial" w:cs="Arial"/>
                <w:bCs/>
                <w:color w:val="000000" w:themeColor="text1"/>
                <w:sz w:val="22"/>
                <w:szCs w:val="22"/>
              </w:rPr>
            </w:pPr>
          </w:p>
        </w:tc>
      </w:tr>
      <w:tr w:rsidR="004A4339" w:rsidRPr="003A4183" w14:paraId="1463A8BC" w14:textId="77777777" w:rsidTr="00C27812">
        <w:tc>
          <w:tcPr>
            <w:tcW w:w="4673" w:type="dxa"/>
          </w:tcPr>
          <w:p w14:paraId="4B63E6E7" w14:textId="44F4633A" w:rsidR="004A4339" w:rsidRPr="00FE5E5A" w:rsidRDefault="004A4339" w:rsidP="00C27812">
            <w:pPr>
              <w:spacing w:after="0"/>
              <w:rPr>
                <w:rFonts w:ascii="Arial" w:hAnsi="Arial" w:cs="Arial"/>
                <w:b/>
                <w:color w:val="469E9F"/>
              </w:rPr>
            </w:pPr>
            <w:r w:rsidRPr="004A4339">
              <w:rPr>
                <w:rFonts w:ascii="Arial" w:hAnsi="Arial" w:cs="Arial"/>
                <w:b/>
                <w:color w:val="469E9F"/>
                <w:sz w:val="22"/>
                <w:szCs w:val="22"/>
              </w:rPr>
              <w:t>Does segregation make VACs unusable?</w:t>
            </w:r>
          </w:p>
        </w:tc>
        <w:tc>
          <w:tcPr>
            <w:tcW w:w="4961" w:type="dxa"/>
          </w:tcPr>
          <w:p w14:paraId="2F34FFD4" w14:textId="77777777" w:rsidR="004A4339" w:rsidRDefault="00B460E3" w:rsidP="00C27812">
            <w:pPr>
              <w:spacing w:after="0"/>
              <w:rPr>
                <w:rFonts w:ascii="Arial" w:hAnsi="Arial" w:cs="Arial"/>
                <w:bCs/>
                <w:color w:val="000000" w:themeColor="text1"/>
                <w:sz w:val="22"/>
                <w:szCs w:val="22"/>
              </w:rPr>
            </w:pPr>
            <w:r w:rsidRPr="002A7FEC">
              <w:rPr>
                <w:rFonts w:ascii="Arial" w:hAnsi="Arial" w:cs="Arial"/>
                <w:bCs/>
                <w:color w:val="000000" w:themeColor="text1"/>
                <w:sz w:val="22"/>
                <w:szCs w:val="22"/>
              </w:rPr>
              <w:t xml:space="preserve">All waste produced and managed using the </w:t>
            </w:r>
            <w:r w:rsidR="002A7FEC" w:rsidRPr="002A7FEC">
              <w:rPr>
                <w:rFonts w:ascii="Arial" w:hAnsi="Arial" w:cs="Arial"/>
                <w:bCs/>
                <w:color w:val="000000" w:themeColor="text1"/>
                <w:sz w:val="22"/>
                <w:szCs w:val="22"/>
              </w:rPr>
              <w:t>protocol</w:t>
            </w:r>
            <w:r w:rsidRPr="002A7FEC">
              <w:rPr>
                <w:rFonts w:ascii="Arial" w:hAnsi="Arial" w:cs="Arial"/>
                <w:bCs/>
                <w:color w:val="000000" w:themeColor="text1"/>
                <w:sz w:val="22"/>
                <w:szCs w:val="22"/>
              </w:rPr>
              <w:t xml:space="preserve"> must be segregated by waste type. This means that bituminous waste must be stored and managed separately from sub-base waste during excavation, storage, and transport</w:t>
            </w:r>
            <w:r w:rsidR="002A7FEC" w:rsidRPr="002A7FEC">
              <w:rPr>
                <w:rFonts w:ascii="Arial" w:hAnsi="Arial" w:cs="Arial"/>
                <w:bCs/>
                <w:color w:val="000000" w:themeColor="text1"/>
                <w:sz w:val="22"/>
                <w:szCs w:val="22"/>
              </w:rPr>
              <w:t>.</w:t>
            </w:r>
          </w:p>
          <w:p w14:paraId="1F02566D" w14:textId="77777777" w:rsidR="00806F85" w:rsidRDefault="00806F85" w:rsidP="00C27812">
            <w:pPr>
              <w:spacing w:after="0"/>
              <w:rPr>
                <w:rFonts w:ascii="Arial" w:hAnsi="Arial" w:cs="Arial"/>
                <w:bCs/>
                <w:color w:val="000000" w:themeColor="text1"/>
                <w:sz w:val="22"/>
                <w:szCs w:val="22"/>
              </w:rPr>
            </w:pPr>
          </w:p>
          <w:p w14:paraId="529E0CF3" w14:textId="7B84A604" w:rsidR="00676431" w:rsidRPr="00817628" w:rsidRDefault="00676431" w:rsidP="00C27812">
            <w:pPr>
              <w:spacing w:after="0"/>
              <w:rPr>
                <w:rFonts w:ascii="Arial" w:hAnsi="Arial" w:cs="Arial"/>
                <w:bCs/>
                <w:color w:val="000000" w:themeColor="text1"/>
              </w:rPr>
            </w:pPr>
          </w:p>
        </w:tc>
      </w:tr>
      <w:tr w:rsidR="00393366" w:rsidRPr="003A4183" w14:paraId="6536C982" w14:textId="77777777" w:rsidTr="00C27812">
        <w:tc>
          <w:tcPr>
            <w:tcW w:w="4673" w:type="dxa"/>
          </w:tcPr>
          <w:p w14:paraId="0F0D5100" w14:textId="5B684454" w:rsidR="00393366" w:rsidRPr="004A4339" w:rsidRDefault="00393366" w:rsidP="00C27812">
            <w:pPr>
              <w:spacing w:after="0"/>
              <w:rPr>
                <w:rFonts w:ascii="Arial" w:hAnsi="Arial" w:cs="Arial"/>
                <w:b/>
                <w:color w:val="469E9F"/>
              </w:rPr>
            </w:pPr>
            <w:r w:rsidRPr="00393366">
              <w:rPr>
                <w:rFonts w:ascii="Arial" w:hAnsi="Arial" w:cs="Arial"/>
                <w:b/>
                <w:color w:val="469E9F"/>
                <w:sz w:val="22"/>
                <w:szCs w:val="22"/>
              </w:rPr>
              <w:t>How should materials be separated in grab lorries?</w:t>
            </w:r>
          </w:p>
        </w:tc>
        <w:tc>
          <w:tcPr>
            <w:tcW w:w="4961" w:type="dxa"/>
          </w:tcPr>
          <w:p w14:paraId="19228D34" w14:textId="77777777" w:rsidR="00D6736E" w:rsidRPr="00D6736E"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Where physical segregation is not possible on transport vehicles, all efforts must be made to</w:t>
            </w:r>
          </w:p>
          <w:p w14:paraId="5D8FBFD5" w14:textId="77777777" w:rsidR="00D6736E" w:rsidRPr="00D6736E"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ensure the waste remains as segregated as possible during transport, and on deposit at any</w:t>
            </w:r>
          </w:p>
          <w:p w14:paraId="0A0153E4" w14:textId="77777777" w:rsidR="00393366" w:rsidRDefault="00D6736E" w:rsidP="00D6736E">
            <w:pPr>
              <w:spacing w:after="0"/>
              <w:rPr>
                <w:rFonts w:ascii="Arial" w:hAnsi="Arial" w:cs="Arial"/>
                <w:bCs/>
                <w:color w:val="000000" w:themeColor="text1"/>
                <w:sz w:val="22"/>
                <w:szCs w:val="22"/>
              </w:rPr>
            </w:pPr>
            <w:r w:rsidRPr="00D6736E">
              <w:rPr>
                <w:rFonts w:ascii="Arial" w:hAnsi="Arial" w:cs="Arial"/>
                <w:bCs/>
                <w:color w:val="000000" w:themeColor="text1"/>
                <w:sz w:val="22"/>
                <w:szCs w:val="22"/>
              </w:rPr>
              <w:t>receiving site.</w:t>
            </w:r>
          </w:p>
          <w:p w14:paraId="0A841024" w14:textId="77777777" w:rsidR="00676431" w:rsidRDefault="00676431" w:rsidP="00D6736E">
            <w:pPr>
              <w:spacing w:after="0"/>
              <w:rPr>
                <w:rFonts w:ascii="Arial" w:hAnsi="Arial" w:cs="Arial"/>
                <w:bCs/>
                <w:color w:val="000000" w:themeColor="text1"/>
              </w:rPr>
            </w:pPr>
          </w:p>
          <w:p w14:paraId="0CE9177D" w14:textId="6EBF3434" w:rsidR="00806F85" w:rsidRPr="002A7FEC" w:rsidRDefault="00806F85" w:rsidP="00D6736E">
            <w:pPr>
              <w:spacing w:after="0"/>
              <w:rPr>
                <w:rFonts w:ascii="Arial" w:hAnsi="Arial" w:cs="Arial"/>
                <w:bCs/>
                <w:color w:val="000000" w:themeColor="text1"/>
              </w:rPr>
            </w:pPr>
          </w:p>
        </w:tc>
      </w:tr>
      <w:tr w:rsidR="008E2C64" w:rsidRPr="003A4183" w14:paraId="5070E68F" w14:textId="77777777" w:rsidTr="00C27812">
        <w:tc>
          <w:tcPr>
            <w:tcW w:w="4673" w:type="dxa"/>
          </w:tcPr>
          <w:p w14:paraId="5B4AF228" w14:textId="1C0B9E93" w:rsidR="008E2C64" w:rsidRPr="00581B3F" w:rsidRDefault="008E2C64" w:rsidP="00C27812">
            <w:pPr>
              <w:spacing w:after="0"/>
              <w:rPr>
                <w:rFonts w:ascii="Arial" w:hAnsi="Arial" w:cs="Arial"/>
                <w:b/>
                <w:color w:val="469E9F"/>
                <w:sz w:val="22"/>
                <w:szCs w:val="22"/>
              </w:rPr>
            </w:pPr>
            <w:r w:rsidRPr="00581B3F">
              <w:rPr>
                <w:rFonts w:ascii="Arial" w:hAnsi="Arial" w:cs="Arial"/>
                <w:b/>
                <w:color w:val="469E9F"/>
                <w:sz w:val="22"/>
                <w:szCs w:val="22"/>
              </w:rPr>
              <w:t>Are notes needed if transporting material within your own organisation?</w:t>
            </w:r>
          </w:p>
        </w:tc>
        <w:tc>
          <w:tcPr>
            <w:tcW w:w="4961" w:type="dxa"/>
          </w:tcPr>
          <w:p w14:paraId="077E8ADD" w14:textId="46D4C4E3" w:rsidR="00820307" w:rsidRPr="00581B3F" w:rsidRDefault="00820307"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 xml:space="preserve">If the material is Green (Non-hazardous) and </w:t>
            </w:r>
            <w:r w:rsidR="000E7DF2" w:rsidRPr="00581B3F">
              <w:rPr>
                <w:rFonts w:ascii="Arial" w:hAnsi="Arial" w:cs="Arial"/>
                <w:bCs/>
                <w:color w:val="000000" w:themeColor="text1"/>
                <w:sz w:val="22"/>
                <w:szCs w:val="22"/>
              </w:rPr>
              <w:t>the producer, carrier and receiver are the same organisation then only records</w:t>
            </w:r>
            <w:r w:rsidR="004F245F" w:rsidRPr="00581B3F">
              <w:rPr>
                <w:rFonts w:ascii="Arial" w:hAnsi="Arial" w:cs="Arial"/>
                <w:bCs/>
                <w:color w:val="000000" w:themeColor="text1"/>
                <w:sz w:val="22"/>
                <w:szCs w:val="22"/>
              </w:rPr>
              <w:t xml:space="preserve"> </w:t>
            </w:r>
            <w:r w:rsidR="000E7DF2" w:rsidRPr="00581B3F">
              <w:rPr>
                <w:rFonts w:ascii="Arial" w:hAnsi="Arial" w:cs="Arial"/>
                <w:bCs/>
                <w:color w:val="000000" w:themeColor="text1"/>
                <w:sz w:val="22"/>
                <w:szCs w:val="22"/>
              </w:rPr>
              <w:t>are required.</w:t>
            </w:r>
          </w:p>
          <w:p w14:paraId="3898C064" w14:textId="77777777" w:rsidR="00820307" w:rsidRPr="00581B3F" w:rsidRDefault="00820307" w:rsidP="00D6736E">
            <w:pPr>
              <w:spacing w:after="0"/>
              <w:rPr>
                <w:rFonts w:ascii="Arial" w:hAnsi="Arial" w:cs="Arial"/>
                <w:bCs/>
                <w:color w:val="000000" w:themeColor="text1"/>
                <w:sz w:val="22"/>
                <w:szCs w:val="22"/>
              </w:rPr>
            </w:pPr>
          </w:p>
          <w:p w14:paraId="1758AA7C" w14:textId="48F3731A" w:rsidR="008E2C64" w:rsidRPr="00581B3F" w:rsidRDefault="00091635"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 xml:space="preserve">If the material is Green (Non-hazardous) and </w:t>
            </w:r>
            <w:r w:rsidR="000E7DF2" w:rsidRPr="00581B3F">
              <w:rPr>
                <w:rFonts w:ascii="Arial" w:hAnsi="Arial" w:cs="Arial"/>
                <w:bCs/>
                <w:color w:val="000000" w:themeColor="text1"/>
                <w:sz w:val="22"/>
                <w:szCs w:val="22"/>
              </w:rPr>
              <w:t xml:space="preserve">the </w:t>
            </w:r>
            <w:r w:rsidR="00960FF9" w:rsidRPr="00581B3F">
              <w:rPr>
                <w:rFonts w:ascii="Arial" w:hAnsi="Arial" w:cs="Arial"/>
                <w:bCs/>
                <w:color w:val="000000" w:themeColor="text1"/>
                <w:sz w:val="22"/>
                <w:szCs w:val="22"/>
              </w:rPr>
              <w:t>p</w:t>
            </w:r>
            <w:r w:rsidR="000E7DF2" w:rsidRPr="00581B3F">
              <w:rPr>
                <w:rFonts w:ascii="Arial" w:hAnsi="Arial" w:cs="Arial"/>
                <w:bCs/>
                <w:color w:val="000000" w:themeColor="text1"/>
                <w:sz w:val="22"/>
                <w:szCs w:val="22"/>
              </w:rPr>
              <w:t xml:space="preserve">roducer and </w:t>
            </w:r>
            <w:r w:rsidR="00960FF9" w:rsidRPr="00581B3F">
              <w:rPr>
                <w:rFonts w:ascii="Arial" w:hAnsi="Arial" w:cs="Arial"/>
                <w:bCs/>
                <w:color w:val="000000" w:themeColor="text1"/>
                <w:sz w:val="22"/>
                <w:szCs w:val="22"/>
              </w:rPr>
              <w:t>r</w:t>
            </w:r>
            <w:r w:rsidR="000E7DF2" w:rsidRPr="00581B3F">
              <w:rPr>
                <w:rFonts w:ascii="Arial" w:hAnsi="Arial" w:cs="Arial"/>
                <w:bCs/>
                <w:color w:val="000000" w:themeColor="text1"/>
                <w:sz w:val="22"/>
                <w:szCs w:val="22"/>
              </w:rPr>
              <w:t>e</w:t>
            </w:r>
            <w:r w:rsidR="00820307" w:rsidRPr="00581B3F">
              <w:rPr>
                <w:rFonts w:ascii="Arial" w:hAnsi="Arial" w:cs="Arial"/>
                <w:bCs/>
                <w:color w:val="000000" w:themeColor="text1"/>
                <w:sz w:val="22"/>
                <w:szCs w:val="22"/>
              </w:rPr>
              <w:t xml:space="preserve">ceiver are different then </w:t>
            </w:r>
            <w:r w:rsidR="004F245F" w:rsidRPr="00581B3F">
              <w:rPr>
                <w:rFonts w:ascii="Arial" w:hAnsi="Arial" w:cs="Arial"/>
                <w:bCs/>
                <w:color w:val="000000" w:themeColor="text1"/>
                <w:sz w:val="22"/>
                <w:szCs w:val="22"/>
              </w:rPr>
              <w:t>w</w:t>
            </w:r>
            <w:r w:rsidR="00820307" w:rsidRPr="00581B3F">
              <w:rPr>
                <w:rFonts w:ascii="Arial" w:hAnsi="Arial" w:cs="Arial"/>
                <w:bCs/>
                <w:color w:val="000000" w:themeColor="text1"/>
                <w:sz w:val="22"/>
                <w:szCs w:val="22"/>
              </w:rPr>
              <w:t xml:space="preserve">aste </w:t>
            </w:r>
            <w:r w:rsidR="004F245F" w:rsidRPr="00581B3F">
              <w:rPr>
                <w:rFonts w:ascii="Arial" w:hAnsi="Arial" w:cs="Arial"/>
                <w:bCs/>
                <w:color w:val="000000" w:themeColor="text1"/>
                <w:sz w:val="22"/>
                <w:szCs w:val="22"/>
              </w:rPr>
              <w:t>t</w:t>
            </w:r>
            <w:r w:rsidR="00820307" w:rsidRPr="00581B3F">
              <w:rPr>
                <w:rFonts w:ascii="Arial" w:hAnsi="Arial" w:cs="Arial"/>
                <w:bCs/>
                <w:color w:val="000000" w:themeColor="text1"/>
                <w:sz w:val="22"/>
                <w:szCs w:val="22"/>
              </w:rPr>
              <w:t xml:space="preserve">ransfer </w:t>
            </w:r>
            <w:r w:rsidR="004F245F" w:rsidRPr="00581B3F">
              <w:rPr>
                <w:rFonts w:ascii="Arial" w:hAnsi="Arial" w:cs="Arial"/>
                <w:bCs/>
                <w:color w:val="000000" w:themeColor="text1"/>
                <w:sz w:val="22"/>
                <w:szCs w:val="22"/>
              </w:rPr>
              <w:t>n</w:t>
            </w:r>
            <w:r w:rsidR="00820307" w:rsidRPr="00581B3F">
              <w:rPr>
                <w:rFonts w:ascii="Arial" w:hAnsi="Arial" w:cs="Arial"/>
                <w:bCs/>
                <w:color w:val="000000" w:themeColor="text1"/>
                <w:sz w:val="22"/>
                <w:szCs w:val="22"/>
              </w:rPr>
              <w:t>ote</w:t>
            </w:r>
            <w:r w:rsidR="004F245F" w:rsidRPr="00581B3F">
              <w:rPr>
                <w:rFonts w:ascii="Arial" w:hAnsi="Arial" w:cs="Arial"/>
                <w:bCs/>
                <w:color w:val="000000" w:themeColor="text1"/>
                <w:sz w:val="22"/>
                <w:szCs w:val="22"/>
              </w:rPr>
              <w:t>(s)</w:t>
            </w:r>
            <w:r w:rsidR="00820307" w:rsidRPr="00581B3F">
              <w:rPr>
                <w:rFonts w:ascii="Arial" w:hAnsi="Arial" w:cs="Arial"/>
                <w:bCs/>
                <w:color w:val="000000" w:themeColor="text1"/>
                <w:sz w:val="22"/>
                <w:szCs w:val="22"/>
              </w:rPr>
              <w:t xml:space="preserve"> is</w:t>
            </w:r>
            <w:r w:rsidR="00056C61" w:rsidRPr="00581B3F">
              <w:rPr>
                <w:rFonts w:ascii="Arial" w:hAnsi="Arial" w:cs="Arial"/>
                <w:bCs/>
                <w:color w:val="000000" w:themeColor="text1"/>
                <w:sz w:val="22"/>
                <w:szCs w:val="22"/>
              </w:rPr>
              <w:t>/are</w:t>
            </w:r>
            <w:r w:rsidR="00820307" w:rsidRPr="00581B3F">
              <w:rPr>
                <w:rFonts w:ascii="Arial" w:hAnsi="Arial" w:cs="Arial"/>
                <w:bCs/>
                <w:color w:val="000000" w:themeColor="text1"/>
                <w:sz w:val="22"/>
                <w:szCs w:val="22"/>
              </w:rPr>
              <w:t xml:space="preserve"> required.</w:t>
            </w:r>
          </w:p>
          <w:p w14:paraId="3A7B8648" w14:textId="77777777" w:rsidR="00091635" w:rsidRPr="00581B3F" w:rsidRDefault="00091635" w:rsidP="00D6736E">
            <w:pPr>
              <w:spacing w:after="0"/>
              <w:rPr>
                <w:rFonts w:ascii="Arial" w:hAnsi="Arial" w:cs="Arial"/>
                <w:bCs/>
                <w:color w:val="000000" w:themeColor="text1"/>
                <w:sz w:val="22"/>
                <w:szCs w:val="22"/>
              </w:rPr>
            </w:pPr>
          </w:p>
          <w:p w14:paraId="3435FE0F" w14:textId="77777777" w:rsidR="00091635" w:rsidRDefault="00091635" w:rsidP="00D6736E">
            <w:pPr>
              <w:spacing w:after="0"/>
              <w:rPr>
                <w:rFonts w:ascii="Arial" w:hAnsi="Arial" w:cs="Arial"/>
                <w:bCs/>
                <w:color w:val="000000" w:themeColor="text1"/>
                <w:sz w:val="22"/>
                <w:szCs w:val="22"/>
              </w:rPr>
            </w:pPr>
            <w:r w:rsidRPr="00581B3F">
              <w:rPr>
                <w:rFonts w:ascii="Arial" w:hAnsi="Arial" w:cs="Arial"/>
                <w:bCs/>
                <w:color w:val="000000" w:themeColor="text1"/>
                <w:sz w:val="22"/>
                <w:szCs w:val="22"/>
              </w:rPr>
              <w:t>If the material is Red (Hazardous)</w:t>
            </w:r>
            <w:r w:rsidR="004A4EE1" w:rsidRPr="00581B3F">
              <w:rPr>
                <w:rFonts w:ascii="Arial" w:hAnsi="Arial" w:cs="Arial"/>
                <w:bCs/>
                <w:color w:val="000000" w:themeColor="text1"/>
                <w:sz w:val="22"/>
                <w:szCs w:val="22"/>
              </w:rPr>
              <w:t xml:space="preserve"> a </w:t>
            </w:r>
            <w:r w:rsidR="004F245F" w:rsidRPr="00581B3F">
              <w:rPr>
                <w:rFonts w:ascii="Arial" w:hAnsi="Arial" w:cs="Arial"/>
                <w:bCs/>
                <w:color w:val="000000" w:themeColor="text1"/>
                <w:sz w:val="22"/>
                <w:szCs w:val="22"/>
              </w:rPr>
              <w:t>c</w:t>
            </w:r>
            <w:r w:rsidR="004A4EE1" w:rsidRPr="00581B3F">
              <w:rPr>
                <w:rFonts w:ascii="Arial" w:hAnsi="Arial" w:cs="Arial"/>
                <w:bCs/>
                <w:color w:val="000000" w:themeColor="text1"/>
                <w:sz w:val="22"/>
                <w:szCs w:val="22"/>
              </w:rPr>
              <w:t>onsignee note(s) is</w:t>
            </w:r>
            <w:r w:rsidR="00056C61" w:rsidRPr="00581B3F">
              <w:rPr>
                <w:rFonts w:ascii="Arial" w:hAnsi="Arial" w:cs="Arial"/>
                <w:bCs/>
                <w:color w:val="000000" w:themeColor="text1"/>
                <w:sz w:val="22"/>
                <w:szCs w:val="22"/>
              </w:rPr>
              <w:t>/are</w:t>
            </w:r>
            <w:r w:rsidR="004A4EE1" w:rsidRPr="00581B3F">
              <w:rPr>
                <w:rFonts w:ascii="Arial" w:hAnsi="Arial" w:cs="Arial"/>
                <w:bCs/>
                <w:color w:val="000000" w:themeColor="text1"/>
                <w:sz w:val="22"/>
                <w:szCs w:val="22"/>
              </w:rPr>
              <w:t xml:space="preserve"> required in all scenarios.</w:t>
            </w:r>
          </w:p>
          <w:p w14:paraId="158BDB1E" w14:textId="77777777" w:rsidR="00806F85" w:rsidRDefault="00806F85" w:rsidP="00806F85">
            <w:pPr>
              <w:spacing w:after="0"/>
              <w:rPr>
                <w:rFonts w:ascii="Arial" w:hAnsi="Arial" w:cs="Arial"/>
                <w:bCs/>
                <w:color w:val="000000" w:themeColor="text1"/>
                <w:sz w:val="22"/>
                <w:szCs w:val="22"/>
              </w:rPr>
            </w:pPr>
          </w:p>
          <w:p w14:paraId="6538D5DA" w14:textId="75484372" w:rsidR="00676431" w:rsidRPr="00581B3F" w:rsidRDefault="00676431" w:rsidP="00D6736E">
            <w:pPr>
              <w:spacing w:after="0"/>
              <w:rPr>
                <w:rFonts w:ascii="Arial" w:hAnsi="Arial" w:cs="Arial"/>
                <w:bCs/>
                <w:color w:val="000000" w:themeColor="text1"/>
                <w:sz w:val="22"/>
                <w:szCs w:val="22"/>
              </w:rPr>
            </w:pPr>
          </w:p>
        </w:tc>
      </w:tr>
      <w:tr w:rsidR="00581B3F" w:rsidRPr="003A4183" w14:paraId="6598C44A" w14:textId="77777777" w:rsidTr="00C27812">
        <w:tc>
          <w:tcPr>
            <w:tcW w:w="4673" w:type="dxa"/>
          </w:tcPr>
          <w:p w14:paraId="6E5D4E0E" w14:textId="59EA2D8A" w:rsidR="00581B3F" w:rsidRPr="008E2C64" w:rsidRDefault="00581B3F" w:rsidP="00C27812">
            <w:pPr>
              <w:spacing w:after="0"/>
              <w:rPr>
                <w:rFonts w:ascii="Arial" w:hAnsi="Arial" w:cs="Arial"/>
                <w:b/>
                <w:color w:val="469E9F"/>
              </w:rPr>
            </w:pPr>
            <w:r w:rsidRPr="00581B3F">
              <w:rPr>
                <w:rFonts w:ascii="Arial" w:hAnsi="Arial" w:cs="Arial"/>
                <w:b/>
                <w:color w:val="469E9F"/>
                <w:sz w:val="22"/>
                <w:szCs w:val="22"/>
              </w:rPr>
              <w:t>Some waste sites are refusing red-classified material unless tested under WM3.</w:t>
            </w:r>
          </w:p>
        </w:tc>
        <w:tc>
          <w:tcPr>
            <w:tcW w:w="4961" w:type="dxa"/>
          </w:tcPr>
          <w:p w14:paraId="07D306FA" w14:textId="77777777" w:rsidR="00581B3F" w:rsidRDefault="00487D85" w:rsidP="00D6736E">
            <w:pPr>
              <w:spacing w:after="0"/>
              <w:rPr>
                <w:rFonts w:ascii="Arial" w:hAnsi="Arial" w:cs="Arial"/>
                <w:bCs/>
                <w:color w:val="000000" w:themeColor="text1"/>
                <w:sz w:val="22"/>
                <w:szCs w:val="22"/>
              </w:rPr>
            </w:pPr>
            <w:r w:rsidRPr="00487D85">
              <w:rPr>
                <w:rFonts w:ascii="Arial" w:hAnsi="Arial" w:cs="Arial"/>
                <w:bCs/>
                <w:color w:val="000000" w:themeColor="text1"/>
                <w:sz w:val="22"/>
                <w:szCs w:val="22"/>
              </w:rPr>
              <w:t>That</w:t>
            </w:r>
            <w:r>
              <w:rPr>
                <w:rFonts w:ascii="Arial" w:hAnsi="Arial" w:cs="Arial"/>
                <w:bCs/>
                <w:color w:val="000000" w:themeColor="text1"/>
                <w:sz w:val="22"/>
                <w:szCs w:val="22"/>
              </w:rPr>
              <w:t xml:space="preserve"> i</w:t>
            </w:r>
            <w:r w:rsidRPr="00487D85">
              <w:rPr>
                <w:rFonts w:ascii="Arial" w:hAnsi="Arial" w:cs="Arial"/>
                <w:bCs/>
                <w:color w:val="000000" w:themeColor="text1"/>
                <w:sz w:val="22"/>
                <w:szCs w:val="22"/>
              </w:rPr>
              <w:t xml:space="preserve">s not a legal requirement. The EA recognises the protocol’s </w:t>
            </w:r>
            <w:r w:rsidR="00B24D34" w:rsidRPr="00487D85">
              <w:rPr>
                <w:rFonts w:ascii="Arial" w:hAnsi="Arial" w:cs="Arial"/>
                <w:bCs/>
                <w:color w:val="000000" w:themeColor="text1"/>
                <w:sz w:val="22"/>
                <w:szCs w:val="22"/>
              </w:rPr>
              <w:t>classification</w:t>
            </w:r>
            <w:r w:rsidR="00B24D34">
              <w:rPr>
                <w:rFonts w:ascii="Arial" w:hAnsi="Arial" w:cs="Arial"/>
                <w:bCs/>
                <w:color w:val="000000" w:themeColor="text1"/>
              </w:rPr>
              <w:t xml:space="preserve"> as </w:t>
            </w:r>
            <w:r>
              <w:rPr>
                <w:rFonts w:ascii="Arial" w:hAnsi="Arial" w:cs="Arial"/>
                <w:bCs/>
                <w:color w:val="000000" w:themeColor="text1"/>
                <w:sz w:val="22"/>
                <w:szCs w:val="22"/>
              </w:rPr>
              <w:t>deemed as tested</w:t>
            </w:r>
            <w:r w:rsidRPr="00487D85">
              <w:rPr>
                <w:rFonts w:ascii="Arial" w:hAnsi="Arial" w:cs="Arial"/>
                <w:bCs/>
                <w:color w:val="000000" w:themeColor="text1"/>
                <w:sz w:val="22"/>
                <w:szCs w:val="22"/>
              </w:rPr>
              <w:t xml:space="preserve">. We’re working with </w:t>
            </w:r>
            <w:r w:rsidR="00F64DE3">
              <w:rPr>
                <w:rFonts w:ascii="Arial" w:hAnsi="Arial" w:cs="Arial"/>
                <w:bCs/>
                <w:color w:val="000000" w:themeColor="text1"/>
                <w:sz w:val="22"/>
                <w:szCs w:val="22"/>
              </w:rPr>
              <w:t xml:space="preserve">waste </w:t>
            </w:r>
            <w:r w:rsidR="00F64DE3">
              <w:rPr>
                <w:rFonts w:ascii="Arial" w:hAnsi="Arial" w:cs="Arial"/>
                <w:bCs/>
                <w:color w:val="000000" w:themeColor="text1"/>
                <w:sz w:val="22"/>
                <w:szCs w:val="22"/>
              </w:rPr>
              <w:lastRenderedPageBreak/>
              <w:t>receiving sites and the Environment Agency to provide furth</w:t>
            </w:r>
            <w:r w:rsidR="00B24D34">
              <w:rPr>
                <w:rFonts w:ascii="Arial" w:hAnsi="Arial" w:cs="Arial"/>
                <w:bCs/>
                <w:color w:val="000000" w:themeColor="text1"/>
                <w:sz w:val="22"/>
                <w:szCs w:val="22"/>
              </w:rPr>
              <w:t>er</w:t>
            </w:r>
            <w:r w:rsidR="00F64DE3">
              <w:rPr>
                <w:rFonts w:ascii="Arial" w:hAnsi="Arial" w:cs="Arial"/>
                <w:bCs/>
                <w:color w:val="000000" w:themeColor="text1"/>
                <w:sz w:val="22"/>
                <w:szCs w:val="22"/>
              </w:rPr>
              <w:t xml:space="preserve"> communication</w:t>
            </w:r>
            <w:r w:rsidR="00B3270F">
              <w:rPr>
                <w:rFonts w:ascii="Arial" w:hAnsi="Arial" w:cs="Arial"/>
                <w:bCs/>
                <w:color w:val="000000" w:themeColor="text1"/>
                <w:sz w:val="22"/>
                <w:szCs w:val="22"/>
              </w:rPr>
              <w:t>s.</w:t>
            </w:r>
          </w:p>
          <w:p w14:paraId="0C8857B0" w14:textId="6841E7B1" w:rsidR="00676431" w:rsidRPr="00487D85" w:rsidRDefault="00676431" w:rsidP="00D6736E">
            <w:pPr>
              <w:spacing w:after="0"/>
              <w:rPr>
                <w:rFonts w:ascii="Arial" w:hAnsi="Arial" w:cs="Arial"/>
                <w:bCs/>
                <w:color w:val="000000" w:themeColor="text1"/>
                <w:sz w:val="22"/>
                <w:szCs w:val="22"/>
              </w:rPr>
            </w:pPr>
          </w:p>
        </w:tc>
      </w:tr>
      <w:tr w:rsidR="000C66E7" w:rsidRPr="003A4183" w14:paraId="197F4FF5" w14:textId="77777777" w:rsidTr="00C27812">
        <w:tc>
          <w:tcPr>
            <w:tcW w:w="4673" w:type="dxa"/>
          </w:tcPr>
          <w:p w14:paraId="0D3F1CF0" w14:textId="138D01E5" w:rsidR="000C66E7" w:rsidRPr="00E40DD3" w:rsidRDefault="000C66E7" w:rsidP="00C27812">
            <w:pPr>
              <w:spacing w:after="0"/>
              <w:rPr>
                <w:rFonts w:ascii="Arial" w:hAnsi="Arial" w:cs="Arial"/>
                <w:b/>
                <w:color w:val="469E9F"/>
              </w:rPr>
            </w:pPr>
            <w:r w:rsidRPr="000C66E7">
              <w:rPr>
                <w:rFonts w:ascii="Arial" w:hAnsi="Arial" w:cs="Arial"/>
                <w:b/>
                <w:color w:val="469E9F"/>
                <w:sz w:val="22"/>
                <w:szCs w:val="22"/>
              </w:rPr>
              <w:lastRenderedPageBreak/>
              <w:t>Are any licenses / certificates required by the Vehicle Certification Agency for carrying waste classified as ‘red’ outcome?</w:t>
            </w:r>
          </w:p>
        </w:tc>
        <w:tc>
          <w:tcPr>
            <w:tcW w:w="4961" w:type="dxa"/>
          </w:tcPr>
          <w:p w14:paraId="4A81EDB6" w14:textId="77777777" w:rsidR="000C66E7" w:rsidRDefault="00E834E3" w:rsidP="00D6736E">
            <w:pPr>
              <w:spacing w:after="0"/>
              <w:rPr>
                <w:rFonts w:ascii="Arial" w:hAnsi="Arial" w:cs="Arial"/>
                <w:bCs/>
                <w:color w:val="000000" w:themeColor="text1"/>
              </w:rPr>
            </w:pPr>
            <w:r w:rsidRPr="00806F85">
              <w:rPr>
                <w:rFonts w:ascii="Arial" w:hAnsi="Arial" w:cs="Arial"/>
                <w:bCs/>
                <w:color w:val="000000" w:themeColor="text1"/>
                <w:sz w:val="22"/>
                <w:szCs w:val="22"/>
              </w:rPr>
              <w:t xml:space="preserve">Upper Tier Waste Carrier Licences cover transporting both Hazardous and Non-hazardous material, you can check current license </w:t>
            </w:r>
            <w:r w:rsidR="00676431" w:rsidRPr="00806F85">
              <w:rPr>
                <w:rFonts w:ascii="Arial" w:hAnsi="Arial" w:cs="Arial"/>
                <w:bCs/>
                <w:color w:val="000000" w:themeColor="text1"/>
                <w:sz w:val="22"/>
                <w:szCs w:val="22"/>
              </w:rPr>
              <w:t xml:space="preserve">status here </w:t>
            </w:r>
            <w:hyperlink r:id="rId15" w:history="1">
              <w:r w:rsidRPr="00E834E3">
                <w:rPr>
                  <w:rStyle w:val="Hyperlink"/>
                  <w:rFonts w:ascii="Arial" w:hAnsi="Arial" w:cs="Arial"/>
                  <w:bCs/>
                  <w:sz w:val="22"/>
                  <w:szCs w:val="22"/>
                </w:rPr>
                <w:t>https://environment.data.gov.uk/public-register/view/search-waste-carriers-brokers</w:t>
              </w:r>
            </w:hyperlink>
          </w:p>
          <w:p w14:paraId="6F8684B7" w14:textId="77777777" w:rsidR="00676431" w:rsidRDefault="00676431" w:rsidP="00D6736E">
            <w:pPr>
              <w:spacing w:after="0"/>
              <w:rPr>
                <w:rFonts w:ascii="Arial" w:hAnsi="Arial" w:cs="Arial"/>
                <w:bCs/>
                <w:color w:val="000000" w:themeColor="text1"/>
              </w:rPr>
            </w:pPr>
          </w:p>
          <w:p w14:paraId="4945E56D" w14:textId="22010F0D" w:rsidR="00F3454B" w:rsidRPr="00F5500F" w:rsidRDefault="00F3454B" w:rsidP="00D6736E">
            <w:pPr>
              <w:spacing w:after="0"/>
              <w:rPr>
                <w:rFonts w:ascii="Arial" w:hAnsi="Arial" w:cs="Arial"/>
                <w:bCs/>
                <w:color w:val="000000" w:themeColor="text1"/>
              </w:rPr>
            </w:pPr>
          </w:p>
        </w:tc>
      </w:tr>
      <w:tr w:rsidR="00F57B24" w:rsidRPr="003A4183" w14:paraId="7D1A14ED" w14:textId="77777777" w:rsidTr="00C27812">
        <w:tc>
          <w:tcPr>
            <w:tcW w:w="4673" w:type="dxa"/>
          </w:tcPr>
          <w:p w14:paraId="67FDAA80" w14:textId="45C86D96" w:rsidR="00F57B24" w:rsidRPr="000C66E7" w:rsidRDefault="00F57B24" w:rsidP="00C27812">
            <w:pPr>
              <w:spacing w:after="0"/>
              <w:rPr>
                <w:rFonts w:ascii="Arial" w:hAnsi="Arial" w:cs="Arial"/>
                <w:b/>
                <w:color w:val="469E9F"/>
              </w:rPr>
            </w:pPr>
            <w:r w:rsidRPr="00F57B24">
              <w:rPr>
                <w:rFonts w:ascii="Arial" w:hAnsi="Arial" w:cs="Arial"/>
                <w:b/>
                <w:color w:val="469E9F"/>
                <w:sz w:val="22"/>
                <w:szCs w:val="22"/>
              </w:rPr>
              <w:t>Ha</w:t>
            </w:r>
            <w:r>
              <w:rPr>
                <w:rFonts w:ascii="Arial" w:hAnsi="Arial" w:cs="Arial"/>
                <w:b/>
                <w:color w:val="469E9F"/>
                <w:sz w:val="22"/>
                <w:szCs w:val="22"/>
              </w:rPr>
              <w:t>ve</w:t>
            </w:r>
            <w:r w:rsidRPr="00F57B24">
              <w:rPr>
                <w:rFonts w:ascii="Arial" w:hAnsi="Arial" w:cs="Arial"/>
                <w:b/>
                <w:color w:val="469E9F"/>
                <w:sz w:val="22"/>
                <w:szCs w:val="22"/>
              </w:rPr>
              <w:t xml:space="preserve"> receiving sites been communicated with and informed of the changes?</w:t>
            </w:r>
          </w:p>
        </w:tc>
        <w:tc>
          <w:tcPr>
            <w:tcW w:w="4961" w:type="dxa"/>
          </w:tcPr>
          <w:p w14:paraId="3630B217" w14:textId="77777777" w:rsidR="00F57B24" w:rsidRPr="00E76355" w:rsidRDefault="00074274" w:rsidP="00D6736E">
            <w:pPr>
              <w:spacing w:after="0"/>
              <w:rPr>
                <w:rFonts w:ascii="Arial" w:hAnsi="Arial" w:cs="Arial"/>
                <w:bCs/>
                <w:color w:val="000000" w:themeColor="text1"/>
                <w:sz w:val="22"/>
                <w:szCs w:val="22"/>
              </w:rPr>
            </w:pPr>
            <w:r w:rsidRPr="00E76355">
              <w:rPr>
                <w:rFonts w:ascii="Arial" w:hAnsi="Arial" w:cs="Arial"/>
                <w:bCs/>
                <w:color w:val="000000" w:themeColor="text1"/>
                <w:sz w:val="22"/>
                <w:szCs w:val="22"/>
              </w:rPr>
              <w:t>Yes, and further Environment Agency briefings are to follow in August 25.</w:t>
            </w:r>
          </w:p>
          <w:p w14:paraId="553AA7F5" w14:textId="77777777" w:rsidR="00074274" w:rsidRDefault="00074274" w:rsidP="00D6736E">
            <w:pPr>
              <w:spacing w:after="0"/>
              <w:rPr>
                <w:rFonts w:ascii="Arial" w:hAnsi="Arial" w:cs="Arial"/>
                <w:bCs/>
                <w:color w:val="000000" w:themeColor="text1"/>
                <w:sz w:val="22"/>
                <w:szCs w:val="22"/>
              </w:rPr>
            </w:pPr>
          </w:p>
          <w:p w14:paraId="0982E1B8" w14:textId="29C816F2" w:rsidR="00F3454B" w:rsidRPr="00E76355" w:rsidRDefault="00F3454B" w:rsidP="00D6736E">
            <w:pPr>
              <w:spacing w:after="0"/>
              <w:rPr>
                <w:rFonts w:ascii="Arial" w:hAnsi="Arial" w:cs="Arial"/>
                <w:bCs/>
                <w:color w:val="000000" w:themeColor="text1"/>
                <w:sz w:val="22"/>
                <w:szCs w:val="22"/>
              </w:rPr>
            </w:pPr>
          </w:p>
        </w:tc>
      </w:tr>
      <w:tr w:rsidR="00074274" w:rsidRPr="003A4183" w14:paraId="09D0C952" w14:textId="77777777" w:rsidTr="00C27812">
        <w:tc>
          <w:tcPr>
            <w:tcW w:w="4673" w:type="dxa"/>
          </w:tcPr>
          <w:p w14:paraId="0BA25A03" w14:textId="6C530639" w:rsidR="00074274" w:rsidRPr="00F57B24" w:rsidRDefault="00074274" w:rsidP="00C27812">
            <w:pPr>
              <w:spacing w:after="0"/>
              <w:rPr>
                <w:rFonts w:ascii="Arial" w:hAnsi="Arial" w:cs="Arial"/>
                <w:b/>
                <w:color w:val="469E9F"/>
              </w:rPr>
            </w:pPr>
            <w:r w:rsidRPr="00074274">
              <w:rPr>
                <w:rFonts w:ascii="Arial" w:hAnsi="Arial" w:cs="Arial"/>
                <w:b/>
                <w:color w:val="469E9F"/>
                <w:sz w:val="22"/>
                <w:szCs w:val="22"/>
              </w:rPr>
              <w:t>Do receiving sites have to complete testing on waste classified as ‘red’ by the waste producer?</w:t>
            </w:r>
          </w:p>
        </w:tc>
        <w:tc>
          <w:tcPr>
            <w:tcW w:w="4961" w:type="dxa"/>
          </w:tcPr>
          <w:p w14:paraId="3BD5C73E" w14:textId="46A8D7F7" w:rsidR="00074274" w:rsidRDefault="00E76355" w:rsidP="00D6736E">
            <w:pPr>
              <w:spacing w:after="0"/>
              <w:rPr>
                <w:rFonts w:ascii="Arial" w:hAnsi="Arial" w:cs="Arial"/>
                <w:bCs/>
                <w:color w:val="000000" w:themeColor="text1"/>
                <w:sz w:val="22"/>
                <w:szCs w:val="22"/>
              </w:rPr>
            </w:pPr>
            <w:r w:rsidRPr="00E76355">
              <w:rPr>
                <w:rFonts w:ascii="Arial" w:hAnsi="Arial" w:cs="Arial"/>
                <w:bCs/>
                <w:color w:val="000000" w:themeColor="text1"/>
                <w:sz w:val="22"/>
                <w:szCs w:val="22"/>
              </w:rPr>
              <w:t>No, all SWUK protocol assessed material is deemed as tested by the</w:t>
            </w:r>
            <w:r>
              <w:rPr>
                <w:rFonts w:ascii="Arial" w:hAnsi="Arial" w:cs="Arial"/>
                <w:bCs/>
                <w:color w:val="000000" w:themeColor="text1"/>
                <w:sz w:val="22"/>
                <w:szCs w:val="22"/>
              </w:rPr>
              <w:t xml:space="preserve"> classification from the </w:t>
            </w:r>
            <w:r w:rsidRPr="00E76355">
              <w:rPr>
                <w:rFonts w:ascii="Arial" w:hAnsi="Arial" w:cs="Arial"/>
                <w:bCs/>
                <w:color w:val="000000" w:themeColor="text1"/>
              </w:rPr>
              <w:t>Site</w:t>
            </w:r>
            <w:r w:rsidRPr="00E76355">
              <w:rPr>
                <w:rFonts w:ascii="Arial" w:hAnsi="Arial" w:cs="Arial"/>
                <w:bCs/>
                <w:color w:val="000000" w:themeColor="text1"/>
                <w:sz w:val="22"/>
                <w:szCs w:val="22"/>
              </w:rPr>
              <w:t xml:space="preserve"> Assessment.</w:t>
            </w:r>
          </w:p>
          <w:p w14:paraId="6E63E839" w14:textId="77E1B930" w:rsidR="00E76355" w:rsidRPr="00E76355" w:rsidRDefault="00E76355" w:rsidP="00D6736E">
            <w:pPr>
              <w:spacing w:after="0"/>
              <w:rPr>
                <w:rFonts w:ascii="Arial" w:hAnsi="Arial" w:cs="Arial"/>
                <w:bCs/>
                <w:color w:val="000000" w:themeColor="text1"/>
                <w:sz w:val="22"/>
                <w:szCs w:val="22"/>
              </w:rPr>
            </w:pPr>
          </w:p>
        </w:tc>
      </w:tr>
      <w:tr w:rsidR="007E6431" w:rsidRPr="003A4183" w14:paraId="1236CE2D" w14:textId="77777777" w:rsidTr="00C27812">
        <w:tc>
          <w:tcPr>
            <w:tcW w:w="4673" w:type="dxa"/>
          </w:tcPr>
          <w:p w14:paraId="48BE43A3" w14:textId="2FEA21D5" w:rsidR="007E6431" w:rsidRPr="00074274" w:rsidRDefault="007E6431" w:rsidP="00C27812">
            <w:pPr>
              <w:spacing w:after="0"/>
              <w:rPr>
                <w:rFonts w:ascii="Arial" w:hAnsi="Arial" w:cs="Arial"/>
                <w:b/>
                <w:color w:val="469E9F"/>
              </w:rPr>
            </w:pPr>
            <w:r w:rsidRPr="007E6431">
              <w:rPr>
                <w:rFonts w:ascii="Arial" w:hAnsi="Arial" w:cs="Arial"/>
                <w:b/>
                <w:color w:val="469E9F"/>
                <w:sz w:val="22"/>
                <w:szCs w:val="22"/>
              </w:rPr>
              <w:t>What concentration of material should be stated on hazardous waste consignment notes?</w:t>
            </w:r>
          </w:p>
        </w:tc>
        <w:tc>
          <w:tcPr>
            <w:tcW w:w="4961" w:type="dxa"/>
          </w:tcPr>
          <w:p w14:paraId="2B11662F" w14:textId="77777777" w:rsidR="007E6431" w:rsidRPr="00F3454B" w:rsidRDefault="00185E12" w:rsidP="00D6736E">
            <w:pPr>
              <w:spacing w:after="0"/>
              <w:rPr>
                <w:rFonts w:ascii="Arial" w:hAnsi="Arial" w:cs="Arial"/>
                <w:bCs/>
                <w:color w:val="000000" w:themeColor="text1"/>
                <w:sz w:val="22"/>
                <w:szCs w:val="22"/>
              </w:rPr>
            </w:pPr>
            <w:r w:rsidRPr="00F3454B">
              <w:rPr>
                <w:rFonts w:ascii="Arial" w:hAnsi="Arial" w:cs="Arial"/>
                <w:bCs/>
                <w:color w:val="000000" w:themeColor="text1"/>
                <w:sz w:val="22"/>
                <w:szCs w:val="22"/>
              </w:rPr>
              <w:t>A best estimate should be added to the Consignee note. The SWUK results log should be held by each organisation and results from testing will be captured</w:t>
            </w:r>
            <w:r w:rsidR="00631C50" w:rsidRPr="00F3454B">
              <w:rPr>
                <w:rFonts w:ascii="Arial" w:hAnsi="Arial" w:cs="Arial"/>
                <w:bCs/>
                <w:color w:val="000000" w:themeColor="text1"/>
                <w:sz w:val="22"/>
                <w:szCs w:val="22"/>
              </w:rPr>
              <w:t xml:space="preserve"> within it</w:t>
            </w:r>
            <w:r w:rsidRPr="00F3454B">
              <w:rPr>
                <w:rFonts w:ascii="Arial" w:hAnsi="Arial" w:cs="Arial"/>
                <w:bCs/>
                <w:color w:val="000000" w:themeColor="text1"/>
                <w:sz w:val="22"/>
                <w:szCs w:val="22"/>
              </w:rPr>
              <w:t xml:space="preserve">, this can be used to provide </w:t>
            </w:r>
            <w:r w:rsidR="00631C50" w:rsidRPr="00F3454B">
              <w:rPr>
                <w:rFonts w:ascii="Arial" w:hAnsi="Arial" w:cs="Arial"/>
                <w:bCs/>
                <w:color w:val="000000" w:themeColor="text1"/>
                <w:sz w:val="22"/>
                <w:szCs w:val="22"/>
              </w:rPr>
              <w:t xml:space="preserve">approx. concentration levels being found in </w:t>
            </w:r>
            <w:r w:rsidR="00F3454B" w:rsidRPr="00F3454B">
              <w:rPr>
                <w:rFonts w:ascii="Arial" w:hAnsi="Arial" w:cs="Arial"/>
                <w:bCs/>
                <w:color w:val="000000" w:themeColor="text1"/>
                <w:sz w:val="22"/>
                <w:szCs w:val="22"/>
              </w:rPr>
              <w:t xml:space="preserve">regional </w:t>
            </w:r>
            <w:r w:rsidR="00631C50" w:rsidRPr="00F3454B">
              <w:rPr>
                <w:rFonts w:ascii="Arial" w:hAnsi="Arial" w:cs="Arial"/>
                <w:bCs/>
                <w:color w:val="000000" w:themeColor="text1"/>
                <w:sz w:val="22"/>
                <w:szCs w:val="22"/>
              </w:rPr>
              <w:t>proximity</w:t>
            </w:r>
            <w:r w:rsidRPr="00F3454B">
              <w:rPr>
                <w:rFonts w:ascii="Arial" w:hAnsi="Arial" w:cs="Arial"/>
                <w:bCs/>
                <w:color w:val="000000" w:themeColor="text1"/>
                <w:sz w:val="22"/>
                <w:szCs w:val="22"/>
              </w:rPr>
              <w:t>.</w:t>
            </w:r>
          </w:p>
          <w:p w14:paraId="46359F8D" w14:textId="07EC49B2" w:rsidR="00F3454B" w:rsidRPr="00E76355" w:rsidRDefault="00F3454B" w:rsidP="00D6736E">
            <w:pPr>
              <w:spacing w:after="0"/>
              <w:rPr>
                <w:rFonts w:ascii="Arial" w:hAnsi="Arial" w:cs="Arial"/>
                <w:bCs/>
                <w:color w:val="000000" w:themeColor="text1"/>
              </w:rPr>
            </w:pPr>
          </w:p>
        </w:tc>
      </w:tr>
    </w:tbl>
    <w:p w14:paraId="70633F23" w14:textId="77777777" w:rsidR="00E22E47" w:rsidRDefault="00E22E47"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25FFF4F4" w14:textId="77777777" w:rsidTr="00C27812">
        <w:trPr>
          <w:tblHeader/>
        </w:trPr>
        <w:tc>
          <w:tcPr>
            <w:tcW w:w="9634" w:type="dxa"/>
            <w:gridSpan w:val="2"/>
            <w:shd w:val="clear" w:color="auto" w:fill="D9D9D9" w:themeFill="background1" w:themeFillShade="D9"/>
          </w:tcPr>
          <w:p w14:paraId="054793DB" w14:textId="2F34EDFA" w:rsidR="000C5E5C" w:rsidRPr="00150245" w:rsidRDefault="000C5E5C" w:rsidP="00C2781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Reporting</w:t>
            </w:r>
          </w:p>
        </w:tc>
      </w:tr>
      <w:tr w:rsidR="000C5E5C" w:rsidRPr="003A4183" w14:paraId="047827E9" w14:textId="77777777" w:rsidTr="00C27812">
        <w:tc>
          <w:tcPr>
            <w:tcW w:w="4673" w:type="dxa"/>
          </w:tcPr>
          <w:p w14:paraId="6764F78D" w14:textId="06ED6E1D"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How will we share our sampling results with SWUK?</w:t>
            </w:r>
          </w:p>
        </w:tc>
        <w:tc>
          <w:tcPr>
            <w:tcW w:w="4961" w:type="dxa"/>
          </w:tcPr>
          <w:p w14:paraId="2779BDEE" w14:textId="5705541A" w:rsidR="000C5E5C" w:rsidRPr="00E22E47" w:rsidRDefault="000C5E5C" w:rsidP="00C27812">
            <w:pPr>
              <w:rPr>
                <w:rFonts w:ascii="Arial" w:hAnsi="Arial" w:cs="Arial"/>
                <w:sz w:val="22"/>
                <w:szCs w:val="22"/>
              </w:rPr>
            </w:pPr>
            <w:r w:rsidRPr="00E22E47">
              <w:rPr>
                <w:rFonts w:ascii="Arial" w:hAnsi="Arial" w:cs="Arial"/>
                <w:sz w:val="22"/>
                <w:szCs w:val="22"/>
              </w:rPr>
              <w:t xml:space="preserve">There is a result log that will need to be updated for the samples you are taking. This will need to be shared with SWUK every quarter. Results should be returned to </w:t>
            </w:r>
            <w:hyperlink r:id="rId16" w:history="1">
              <w:r w:rsidRPr="00E22E47">
                <w:rPr>
                  <w:rStyle w:val="Hyperlink"/>
                  <w:rFonts w:ascii="Arial" w:hAnsi="Arial" w:cs="Arial"/>
                  <w:sz w:val="22"/>
                  <w:szCs w:val="22"/>
                </w:rPr>
                <w:t>info@streetworks.org.uk</w:t>
              </w:r>
            </w:hyperlink>
            <w:r w:rsidRPr="00E22E47">
              <w:rPr>
                <w:rFonts w:ascii="Arial" w:hAnsi="Arial" w:cs="Arial"/>
                <w:sz w:val="22"/>
                <w:szCs w:val="22"/>
              </w:rPr>
              <w:t>.</w:t>
            </w:r>
          </w:p>
        </w:tc>
      </w:tr>
      <w:tr w:rsidR="000C5E5C" w:rsidRPr="003A4183" w14:paraId="77DDAC61" w14:textId="77777777" w:rsidTr="00C27812">
        <w:tc>
          <w:tcPr>
            <w:tcW w:w="4673" w:type="dxa"/>
          </w:tcPr>
          <w:p w14:paraId="359D7DF5" w14:textId="3F136362"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How do we update our sample results into Street Manager?</w:t>
            </w:r>
          </w:p>
        </w:tc>
        <w:tc>
          <w:tcPr>
            <w:tcW w:w="4961" w:type="dxa"/>
          </w:tcPr>
          <w:p w14:paraId="75F5F5A5" w14:textId="2C74B015" w:rsidR="00E56F2E" w:rsidRPr="00F3454B" w:rsidRDefault="000C5E5C" w:rsidP="00C27812">
            <w:pPr>
              <w:rPr>
                <w:rFonts w:ascii="Arial" w:hAnsi="Arial" w:cs="Arial"/>
                <w:color w:val="469E9F"/>
                <w:sz w:val="22"/>
                <w:szCs w:val="22"/>
              </w:rPr>
            </w:pPr>
            <w:r w:rsidRPr="00E22E47">
              <w:rPr>
                <w:rFonts w:ascii="Arial" w:hAnsi="Arial" w:cs="Arial"/>
                <w:sz w:val="22"/>
                <w:szCs w:val="22"/>
              </w:rPr>
              <w:t xml:space="preserve">Please use the provided SWUK Street Manager </w:t>
            </w:r>
            <w:r w:rsidR="00EF5391">
              <w:rPr>
                <w:rFonts w:ascii="Arial" w:hAnsi="Arial" w:cs="Arial"/>
                <w:sz w:val="22"/>
                <w:szCs w:val="22"/>
              </w:rPr>
              <w:t>Upload Cert</w:t>
            </w:r>
            <w:r w:rsidRPr="00E22E47">
              <w:rPr>
                <w:rFonts w:ascii="Arial" w:hAnsi="Arial" w:cs="Arial"/>
                <w:sz w:val="22"/>
                <w:szCs w:val="22"/>
              </w:rPr>
              <w:t xml:space="preserve"> template </w:t>
            </w:r>
            <w:hyperlink r:id="rId17" w:history="1">
              <w:r w:rsidR="00EF5391" w:rsidRPr="00F23924">
                <w:rPr>
                  <w:rStyle w:val="Hyperlink"/>
                  <w:rFonts w:ascii="Arial" w:hAnsi="Arial" w:cs="Arial"/>
                  <w:sz w:val="22"/>
                  <w:szCs w:val="22"/>
                </w:rPr>
                <w:t>here</w:t>
              </w:r>
            </w:hyperlink>
            <w:r w:rsidR="00EF5391">
              <w:rPr>
                <w:rFonts w:ascii="Arial" w:hAnsi="Arial" w:cs="Arial"/>
                <w:sz w:val="22"/>
                <w:szCs w:val="22"/>
              </w:rPr>
              <w:t xml:space="preserve"> </w:t>
            </w:r>
            <w:r w:rsidRPr="00E22E47">
              <w:rPr>
                <w:rFonts w:ascii="Arial" w:hAnsi="Arial" w:cs="Arial"/>
                <w:sz w:val="22"/>
                <w:szCs w:val="22"/>
              </w:rPr>
              <w:t>or equivalent</w:t>
            </w:r>
            <w:r w:rsidR="00EF5391">
              <w:rPr>
                <w:rFonts w:ascii="Arial" w:hAnsi="Arial" w:cs="Arial"/>
                <w:sz w:val="22"/>
                <w:szCs w:val="22"/>
              </w:rPr>
              <w:t>.</w:t>
            </w:r>
          </w:p>
        </w:tc>
      </w:tr>
      <w:tr w:rsidR="00E22E47" w:rsidRPr="003A4183" w14:paraId="25FC3A0D" w14:textId="77777777" w:rsidTr="00C27812">
        <w:tc>
          <w:tcPr>
            <w:tcW w:w="4673" w:type="dxa"/>
          </w:tcPr>
          <w:p w14:paraId="4F78F3AA" w14:textId="39E2F8E7" w:rsidR="00E22E47" w:rsidRPr="00E22E47" w:rsidRDefault="00E22E47" w:rsidP="00C27812">
            <w:pPr>
              <w:rPr>
                <w:rFonts w:ascii="Arial" w:hAnsi="Arial" w:cs="Arial"/>
                <w:b/>
                <w:color w:val="469E9F"/>
              </w:rPr>
            </w:pPr>
            <w:r w:rsidRPr="00E22E47">
              <w:rPr>
                <w:rFonts w:ascii="Arial" w:hAnsi="Arial" w:cs="Arial"/>
                <w:b/>
                <w:color w:val="469E9F"/>
              </w:rPr>
              <w:t>I</w:t>
            </w:r>
            <w:r w:rsidRPr="00E22E47">
              <w:rPr>
                <w:rFonts w:ascii="Arial" w:hAnsi="Arial" w:cs="Arial"/>
                <w:b/>
                <w:color w:val="469E9F"/>
                <w:sz w:val="22"/>
                <w:szCs w:val="22"/>
              </w:rPr>
              <w:t>s there a defined format for the data that needs to be sent to SWUK on a quarterly basis?</w:t>
            </w:r>
            <w:r w:rsidRPr="00E22E47">
              <w:rPr>
                <w:rFonts w:ascii="Arial" w:hAnsi="Arial" w:cs="Arial"/>
                <w:b/>
                <w:color w:val="469E9F"/>
              </w:rPr>
              <w:t xml:space="preserve">  </w:t>
            </w:r>
          </w:p>
        </w:tc>
        <w:tc>
          <w:tcPr>
            <w:tcW w:w="4961" w:type="dxa"/>
          </w:tcPr>
          <w:p w14:paraId="6E289580" w14:textId="21501C49" w:rsidR="00E22E47" w:rsidRPr="00F3454B" w:rsidRDefault="00E22E47" w:rsidP="00C27812">
            <w:pPr>
              <w:rPr>
                <w:rFonts w:ascii="Arial" w:hAnsi="Arial" w:cs="Arial"/>
                <w:sz w:val="22"/>
                <w:szCs w:val="22"/>
              </w:rPr>
            </w:pPr>
            <w:r w:rsidRPr="00E22E47">
              <w:rPr>
                <w:rFonts w:ascii="Arial" w:hAnsi="Arial" w:cs="Arial"/>
                <w:sz w:val="22"/>
                <w:szCs w:val="22"/>
              </w:rPr>
              <w:t>Results need to be returned to Street Works UK in the format of the provided Results Log (</w:t>
            </w:r>
            <w:hyperlink r:id="rId18" w:history="1">
              <w:r w:rsidRPr="00E22E47">
                <w:rPr>
                  <w:rStyle w:val="Hyperlink"/>
                  <w:rFonts w:ascii="Arial" w:hAnsi="Arial" w:cs="Arial"/>
                  <w:sz w:val="22"/>
                  <w:szCs w:val="22"/>
                </w:rPr>
                <w:t>Quarterly Results Log</w:t>
              </w:r>
            </w:hyperlink>
            <w:r w:rsidRPr="00E22E47">
              <w:rPr>
                <w:rFonts w:ascii="Arial" w:hAnsi="Arial" w:cs="Arial"/>
                <w:sz w:val="22"/>
                <w:szCs w:val="22"/>
              </w:rPr>
              <w:t>).</w:t>
            </w:r>
          </w:p>
        </w:tc>
      </w:tr>
      <w:tr w:rsidR="00E22E47" w:rsidRPr="003A4183" w14:paraId="26EB6E54" w14:textId="77777777" w:rsidTr="00C27812">
        <w:tc>
          <w:tcPr>
            <w:tcW w:w="4673" w:type="dxa"/>
          </w:tcPr>
          <w:p w14:paraId="2875DAEC" w14:textId="77777777" w:rsidR="00E22E47" w:rsidRPr="00E22E47" w:rsidRDefault="00E22E47" w:rsidP="00E22E47">
            <w:pPr>
              <w:spacing w:after="0"/>
              <w:rPr>
                <w:rFonts w:ascii="Arial" w:hAnsi="Arial" w:cs="Arial"/>
                <w:b/>
                <w:color w:val="469E9F"/>
                <w:sz w:val="22"/>
                <w:szCs w:val="22"/>
              </w:rPr>
            </w:pPr>
            <w:r w:rsidRPr="00E22E47">
              <w:rPr>
                <w:rFonts w:ascii="Arial" w:hAnsi="Arial" w:cs="Arial"/>
                <w:b/>
                <w:color w:val="469E9F"/>
                <w:sz w:val="22"/>
                <w:szCs w:val="22"/>
              </w:rPr>
              <w:lastRenderedPageBreak/>
              <w:t>How is the accuracy score determined?</w:t>
            </w:r>
          </w:p>
          <w:p w14:paraId="3DE24056" w14:textId="77777777" w:rsidR="00E22E47" w:rsidRPr="00E22E47" w:rsidRDefault="00E22E47" w:rsidP="00E22E47">
            <w:pPr>
              <w:spacing w:after="0"/>
              <w:rPr>
                <w:rFonts w:ascii="Arial" w:hAnsi="Arial" w:cs="Arial"/>
                <w:b/>
                <w:color w:val="469E9F"/>
              </w:rPr>
            </w:pPr>
          </w:p>
        </w:tc>
        <w:tc>
          <w:tcPr>
            <w:tcW w:w="4961" w:type="dxa"/>
          </w:tcPr>
          <w:p w14:paraId="19ED75CE" w14:textId="052FBEE9" w:rsidR="00E22E47" w:rsidRPr="007E7804" w:rsidRDefault="00E22E47" w:rsidP="00E22E47">
            <w:pPr>
              <w:spacing w:after="0"/>
              <w:rPr>
                <w:rFonts w:ascii="Arial" w:hAnsi="Arial" w:cs="Arial"/>
                <w:sz w:val="22"/>
                <w:szCs w:val="22"/>
              </w:rPr>
            </w:pPr>
            <w:r w:rsidRPr="007E7804">
              <w:rPr>
                <w:rFonts w:ascii="Arial" w:hAnsi="Arial" w:cs="Arial"/>
                <w:sz w:val="22"/>
                <w:szCs w:val="22"/>
              </w:rPr>
              <w:t>It is a count of how many Site Assessments were found to be correct after Laboratory testing each quarter.</w:t>
            </w:r>
          </w:p>
          <w:p w14:paraId="2417ABEC" w14:textId="77777777" w:rsidR="00E22E47" w:rsidRPr="007E7804" w:rsidRDefault="00E22E47" w:rsidP="00E22E47">
            <w:pPr>
              <w:spacing w:after="0"/>
              <w:rPr>
                <w:rFonts w:ascii="Arial" w:hAnsi="Arial" w:cs="Arial"/>
                <w:sz w:val="22"/>
                <w:szCs w:val="22"/>
              </w:rPr>
            </w:pPr>
          </w:p>
          <w:p w14:paraId="68144E1A" w14:textId="77777777" w:rsidR="00E22E47" w:rsidRPr="007E7804" w:rsidRDefault="00E22E47" w:rsidP="00E22E47">
            <w:pPr>
              <w:spacing w:after="0"/>
              <w:rPr>
                <w:rFonts w:ascii="Arial" w:hAnsi="Arial" w:cs="Arial"/>
                <w:sz w:val="22"/>
                <w:szCs w:val="22"/>
              </w:rPr>
            </w:pPr>
            <w:r w:rsidRPr="007E7804">
              <w:rPr>
                <w:rFonts w:ascii="Arial" w:hAnsi="Arial" w:cs="Arial"/>
                <w:sz w:val="22"/>
                <w:szCs w:val="22"/>
              </w:rPr>
              <w:t>E.g.</w:t>
            </w:r>
          </w:p>
          <w:p w14:paraId="7D18B88D" w14:textId="77777777" w:rsidR="00E22E47" w:rsidRPr="007E7804" w:rsidRDefault="00E22E47" w:rsidP="00E22E47">
            <w:pPr>
              <w:spacing w:after="0"/>
              <w:rPr>
                <w:rFonts w:ascii="Arial" w:hAnsi="Arial" w:cs="Arial"/>
                <w:sz w:val="22"/>
                <w:szCs w:val="22"/>
              </w:rPr>
            </w:pPr>
            <w:r w:rsidRPr="007E7804">
              <w:rPr>
                <w:rFonts w:ascii="Arial" w:hAnsi="Arial" w:cs="Arial"/>
                <w:sz w:val="22"/>
                <w:szCs w:val="22"/>
              </w:rPr>
              <w:t>100 samples taken.</w:t>
            </w:r>
          </w:p>
          <w:p w14:paraId="3897E5DB" w14:textId="21014605" w:rsidR="00E22E47" w:rsidRPr="007E7804" w:rsidRDefault="00E22E47" w:rsidP="00E22E47">
            <w:pPr>
              <w:spacing w:after="0"/>
              <w:rPr>
                <w:rFonts w:ascii="Arial" w:hAnsi="Arial" w:cs="Arial"/>
                <w:sz w:val="22"/>
                <w:szCs w:val="22"/>
              </w:rPr>
            </w:pPr>
            <w:r w:rsidRPr="007E7804">
              <w:rPr>
                <w:rFonts w:ascii="Arial" w:hAnsi="Arial" w:cs="Arial"/>
                <w:sz w:val="22"/>
                <w:szCs w:val="22"/>
              </w:rPr>
              <w:t>85 Correct</w:t>
            </w:r>
          </w:p>
          <w:p w14:paraId="3659E16B" w14:textId="07F08FEA" w:rsidR="00E22E47" w:rsidRPr="007E7804" w:rsidRDefault="00E22E47" w:rsidP="00E22E47">
            <w:pPr>
              <w:spacing w:after="0"/>
              <w:rPr>
                <w:rFonts w:ascii="Arial" w:hAnsi="Arial" w:cs="Arial"/>
                <w:sz w:val="22"/>
                <w:szCs w:val="22"/>
              </w:rPr>
            </w:pPr>
            <w:r w:rsidRPr="007E7804">
              <w:rPr>
                <w:rFonts w:ascii="Arial" w:hAnsi="Arial" w:cs="Arial"/>
                <w:sz w:val="22"/>
                <w:szCs w:val="22"/>
              </w:rPr>
              <w:t>7 Under Assessed</w:t>
            </w:r>
          </w:p>
          <w:p w14:paraId="31299E10" w14:textId="19D99827" w:rsidR="00E22E47" w:rsidRPr="007E7804" w:rsidRDefault="00E22E47" w:rsidP="00E22E47">
            <w:pPr>
              <w:spacing w:after="0"/>
              <w:rPr>
                <w:rFonts w:ascii="Arial" w:hAnsi="Arial" w:cs="Arial"/>
                <w:sz w:val="22"/>
                <w:szCs w:val="22"/>
              </w:rPr>
            </w:pPr>
            <w:r w:rsidRPr="007E7804">
              <w:rPr>
                <w:rFonts w:ascii="Arial" w:hAnsi="Arial" w:cs="Arial"/>
                <w:sz w:val="22"/>
                <w:szCs w:val="22"/>
              </w:rPr>
              <w:t>8 Over Assessed</w:t>
            </w:r>
          </w:p>
          <w:p w14:paraId="24A19DA3" w14:textId="77777777" w:rsidR="00E22E47" w:rsidRPr="007E7804" w:rsidRDefault="00E22E47" w:rsidP="00E22E47">
            <w:pPr>
              <w:spacing w:after="0"/>
              <w:rPr>
                <w:rFonts w:ascii="Arial" w:hAnsi="Arial" w:cs="Arial"/>
                <w:sz w:val="22"/>
                <w:szCs w:val="22"/>
              </w:rPr>
            </w:pPr>
          </w:p>
          <w:p w14:paraId="43D9AAEC" w14:textId="77777777" w:rsidR="00E22E47" w:rsidRDefault="00E22E47" w:rsidP="00E22E47">
            <w:pPr>
              <w:spacing w:after="0"/>
              <w:rPr>
                <w:rFonts w:ascii="Arial" w:hAnsi="Arial" w:cs="Arial"/>
                <w:sz w:val="22"/>
                <w:szCs w:val="22"/>
              </w:rPr>
            </w:pPr>
            <w:r w:rsidRPr="007E7804">
              <w:rPr>
                <w:rFonts w:ascii="Arial" w:hAnsi="Arial" w:cs="Arial"/>
                <w:sz w:val="22"/>
                <w:szCs w:val="22"/>
              </w:rPr>
              <w:t>=85% Accuracy.</w:t>
            </w:r>
          </w:p>
          <w:p w14:paraId="2BCB077F" w14:textId="4BAEC524" w:rsidR="00E56F2E" w:rsidRPr="00E22E47" w:rsidRDefault="00E56F2E" w:rsidP="00E22E47">
            <w:pPr>
              <w:spacing w:after="0"/>
              <w:rPr>
                <w:rFonts w:ascii="Arial" w:hAnsi="Arial" w:cs="Arial"/>
              </w:rPr>
            </w:pPr>
          </w:p>
        </w:tc>
      </w:tr>
      <w:tr w:rsidR="007E7804" w:rsidRPr="003A4183" w14:paraId="1E66E595" w14:textId="77777777" w:rsidTr="00C27812">
        <w:tc>
          <w:tcPr>
            <w:tcW w:w="4673" w:type="dxa"/>
          </w:tcPr>
          <w:p w14:paraId="028E7BEE" w14:textId="25D9F89E" w:rsidR="00E56F2E" w:rsidRPr="00F3454B" w:rsidRDefault="007E7804" w:rsidP="00E22E47">
            <w:pPr>
              <w:spacing w:after="0"/>
              <w:rPr>
                <w:rFonts w:ascii="Arial" w:hAnsi="Arial" w:cs="Arial"/>
                <w:b/>
                <w:color w:val="469E9F"/>
                <w:sz w:val="22"/>
                <w:szCs w:val="22"/>
              </w:rPr>
            </w:pPr>
            <w:r w:rsidRPr="007E7804">
              <w:rPr>
                <w:rFonts w:ascii="Arial" w:hAnsi="Arial" w:cs="Arial"/>
                <w:b/>
                <w:color w:val="469E9F"/>
                <w:sz w:val="22"/>
                <w:szCs w:val="22"/>
              </w:rPr>
              <w:t>Are "red-assessed excavations" to be recorded via Street Manager Material Classification Record if hazardous status is just based on the site risk assessment but not confirmed hazardous by a lab test?</w:t>
            </w:r>
          </w:p>
        </w:tc>
        <w:tc>
          <w:tcPr>
            <w:tcW w:w="4961" w:type="dxa"/>
          </w:tcPr>
          <w:p w14:paraId="2F34F9FB" w14:textId="02D6DA3D" w:rsidR="007E7804" w:rsidRPr="007E7804" w:rsidRDefault="007E7804" w:rsidP="00E22E47">
            <w:pPr>
              <w:spacing w:after="0"/>
              <w:rPr>
                <w:rFonts w:ascii="Arial" w:hAnsi="Arial" w:cs="Arial"/>
                <w:sz w:val="22"/>
                <w:szCs w:val="22"/>
              </w:rPr>
            </w:pPr>
            <w:r w:rsidRPr="007E7804">
              <w:rPr>
                <w:rFonts w:ascii="Arial" w:hAnsi="Arial" w:cs="Arial"/>
                <w:sz w:val="22"/>
                <w:szCs w:val="22"/>
              </w:rPr>
              <w:t>Only UKAS test results are to be uploaded to Street Manager.</w:t>
            </w:r>
          </w:p>
        </w:tc>
      </w:tr>
      <w:tr w:rsidR="00F97914" w:rsidRPr="003A4183" w14:paraId="6BA35C74" w14:textId="77777777" w:rsidTr="00C27812">
        <w:tc>
          <w:tcPr>
            <w:tcW w:w="4673" w:type="dxa"/>
          </w:tcPr>
          <w:p w14:paraId="21867FD2" w14:textId="7761CFCF" w:rsidR="00F97914" w:rsidRPr="007E7804" w:rsidRDefault="00F97914" w:rsidP="00E22E47">
            <w:pPr>
              <w:spacing w:after="0"/>
              <w:rPr>
                <w:rFonts w:ascii="Arial" w:hAnsi="Arial" w:cs="Arial"/>
                <w:b/>
                <w:color w:val="469E9F"/>
              </w:rPr>
            </w:pPr>
            <w:r w:rsidRPr="00D97237">
              <w:rPr>
                <w:rFonts w:ascii="Arial" w:hAnsi="Arial" w:cs="Arial"/>
                <w:b/>
                <w:color w:val="469E9F"/>
                <w:sz w:val="22"/>
                <w:szCs w:val="22"/>
              </w:rPr>
              <w:t>Will the performance be measured by client company or at contractor level</w:t>
            </w:r>
            <w:r w:rsidR="00D97237" w:rsidRPr="00D97237">
              <w:rPr>
                <w:rFonts w:ascii="Arial" w:hAnsi="Arial" w:cs="Arial"/>
                <w:b/>
                <w:color w:val="469E9F"/>
                <w:sz w:val="22"/>
                <w:szCs w:val="22"/>
              </w:rPr>
              <w:t>?</w:t>
            </w:r>
          </w:p>
        </w:tc>
        <w:tc>
          <w:tcPr>
            <w:tcW w:w="4961" w:type="dxa"/>
          </w:tcPr>
          <w:p w14:paraId="4344A0DA" w14:textId="77777777" w:rsidR="00F97914" w:rsidRDefault="00C03AA1" w:rsidP="00E22E47">
            <w:pPr>
              <w:spacing w:after="0"/>
              <w:rPr>
                <w:rFonts w:ascii="Arial" w:hAnsi="Arial" w:cs="Arial"/>
                <w:sz w:val="22"/>
                <w:szCs w:val="22"/>
              </w:rPr>
            </w:pPr>
            <w:r w:rsidRPr="00C03AA1">
              <w:rPr>
                <w:rFonts w:ascii="Arial" w:hAnsi="Arial" w:cs="Arial"/>
                <w:sz w:val="22"/>
                <w:szCs w:val="22"/>
              </w:rPr>
              <w:t>SWUK requires results to be provided to them at Utility Organisation level as per promoter in Street Manager.</w:t>
            </w:r>
          </w:p>
          <w:p w14:paraId="3FE26757" w14:textId="71A0575F" w:rsidR="00676431" w:rsidRPr="007E7804" w:rsidRDefault="00676431" w:rsidP="00E22E47">
            <w:pPr>
              <w:spacing w:after="0"/>
              <w:rPr>
                <w:rFonts w:ascii="Arial" w:hAnsi="Arial" w:cs="Arial"/>
              </w:rPr>
            </w:pPr>
          </w:p>
        </w:tc>
      </w:tr>
      <w:tr w:rsidR="00675B0D" w:rsidRPr="003A4183" w14:paraId="1C0ECC4C" w14:textId="77777777" w:rsidTr="00C27812">
        <w:tc>
          <w:tcPr>
            <w:tcW w:w="4673" w:type="dxa"/>
          </w:tcPr>
          <w:p w14:paraId="0B698AF3" w14:textId="7F4D87B7" w:rsidR="00675B0D" w:rsidRPr="00675B0D" w:rsidRDefault="00675B0D" w:rsidP="00675B0D">
            <w:pPr>
              <w:rPr>
                <w:rFonts w:ascii="Arial" w:hAnsi="Arial" w:cs="Arial"/>
                <w:color w:val="000000"/>
              </w:rPr>
            </w:pPr>
            <w:r w:rsidRPr="00675B0D">
              <w:rPr>
                <w:rFonts w:ascii="Arial" w:hAnsi="Arial" w:cs="Arial"/>
                <w:b/>
                <w:color w:val="469E9F"/>
                <w:sz w:val="22"/>
                <w:szCs w:val="22"/>
              </w:rPr>
              <w:t>Is the data into SWUK at Organisation (i.e. Utility level) rather than individual Utility Contractor level.  Utilities with multiple Contractors will have a logistical challenge.</w:t>
            </w:r>
          </w:p>
        </w:tc>
        <w:tc>
          <w:tcPr>
            <w:tcW w:w="4961" w:type="dxa"/>
          </w:tcPr>
          <w:p w14:paraId="3476BA11" w14:textId="77777777" w:rsidR="0014137D" w:rsidRPr="0014137D" w:rsidRDefault="0014137D" w:rsidP="0014137D">
            <w:pPr>
              <w:spacing w:after="0"/>
              <w:rPr>
                <w:rFonts w:ascii="Arial" w:hAnsi="Arial" w:cs="Arial"/>
                <w:sz w:val="22"/>
                <w:szCs w:val="22"/>
              </w:rPr>
            </w:pPr>
            <w:r w:rsidRPr="0014137D">
              <w:rPr>
                <w:rFonts w:ascii="Arial" w:hAnsi="Arial" w:cs="Arial"/>
                <w:sz w:val="22"/>
                <w:szCs w:val="22"/>
              </w:rPr>
              <w:t xml:space="preserve">The data provided back to SWUK should be at organisation level as per Street Manager promoter. </w:t>
            </w:r>
          </w:p>
          <w:p w14:paraId="49CCE3B5" w14:textId="77777777" w:rsidR="0014137D" w:rsidRPr="0014137D" w:rsidRDefault="0014137D" w:rsidP="0014137D">
            <w:pPr>
              <w:spacing w:after="0"/>
              <w:rPr>
                <w:rFonts w:ascii="Arial" w:hAnsi="Arial" w:cs="Arial"/>
                <w:sz w:val="22"/>
                <w:szCs w:val="22"/>
              </w:rPr>
            </w:pPr>
          </w:p>
          <w:p w14:paraId="19AFE0EA" w14:textId="77777777" w:rsidR="00675B0D" w:rsidRDefault="0014137D" w:rsidP="0014137D">
            <w:pPr>
              <w:spacing w:after="0"/>
              <w:rPr>
                <w:rFonts w:ascii="Arial" w:hAnsi="Arial" w:cs="Arial"/>
                <w:sz w:val="22"/>
                <w:szCs w:val="22"/>
              </w:rPr>
            </w:pPr>
            <w:r w:rsidRPr="0014137D">
              <w:rPr>
                <w:rFonts w:ascii="Arial" w:hAnsi="Arial" w:cs="Arial"/>
                <w:sz w:val="22"/>
                <w:szCs w:val="22"/>
              </w:rPr>
              <w:t>Individual organisations may want to monitor performance at a more granular level.</w:t>
            </w:r>
          </w:p>
          <w:p w14:paraId="6B043915" w14:textId="5448862C" w:rsidR="00676431" w:rsidRPr="00C03AA1" w:rsidRDefault="00676431" w:rsidP="0014137D">
            <w:pPr>
              <w:spacing w:after="0"/>
              <w:rPr>
                <w:rFonts w:ascii="Arial" w:hAnsi="Arial" w:cs="Arial"/>
              </w:rPr>
            </w:pPr>
          </w:p>
        </w:tc>
      </w:tr>
      <w:tr w:rsidR="00164EE5" w:rsidRPr="003A4183" w14:paraId="5B0AD066" w14:textId="77777777" w:rsidTr="00C27812">
        <w:tc>
          <w:tcPr>
            <w:tcW w:w="4673" w:type="dxa"/>
          </w:tcPr>
          <w:p w14:paraId="5A9CD9FC" w14:textId="32477178" w:rsidR="00164EE5" w:rsidRPr="00675B0D" w:rsidRDefault="00164EE5" w:rsidP="00675B0D">
            <w:pPr>
              <w:rPr>
                <w:rFonts w:ascii="Arial" w:hAnsi="Arial" w:cs="Arial"/>
                <w:b/>
                <w:color w:val="469E9F"/>
              </w:rPr>
            </w:pPr>
            <w:r w:rsidRPr="00164EE5">
              <w:rPr>
                <w:rFonts w:ascii="Arial" w:hAnsi="Arial" w:cs="Arial"/>
                <w:b/>
                <w:color w:val="469E9F"/>
                <w:sz w:val="22"/>
                <w:szCs w:val="22"/>
              </w:rPr>
              <w:t>Is there a requirement to put lab classification samples results from Major works taken under WM3 onto street manager?</w:t>
            </w:r>
          </w:p>
        </w:tc>
        <w:tc>
          <w:tcPr>
            <w:tcW w:w="4961" w:type="dxa"/>
          </w:tcPr>
          <w:p w14:paraId="4E6385A4" w14:textId="557FB357" w:rsidR="00164EE5" w:rsidRPr="0014137D" w:rsidRDefault="00707662" w:rsidP="0014137D">
            <w:pPr>
              <w:spacing w:after="0"/>
              <w:rPr>
                <w:rFonts w:ascii="Arial" w:hAnsi="Arial" w:cs="Arial"/>
              </w:rPr>
            </w:pPr>
            <w:r w:rsidRPr="00707662">
              <w:rPr>
                <w:rFonts w:ascii="Arial" w:hAnsi="Arial" w:cs="Arial"/>
                <w:sz w:val="22"/>
                <w:szCs w:val="22"/>
              </w:rPr>
              <w:t>Any UKAS test results that have confirmed material classification can be uploaded to Street Manager to aid future desktop risk assessments.</w:t>
            </w:r>
          </w:p>
        </w:tc>
      </w:tr>
      <w:tr w:rsidR="0013128B" w:rsidRPr="003A4183" w14:paraId="4F443B98" w14:textId="77777777" w:rsidTr="00C27812">
        <w:tc>
          <w:tcPr>
            <w:tcW w:w="4673" w:type="dxa"/>
          </w:tcPr>
          <w:p w14:paraId="09A7779B" w14:textId="048DC6AA" w:rsidR="0013128B" w:rsidRPr="00164EE5" w:rsidRDefault="0013128B" w:rsidP="00675B0D">
            <w:pPr>
              <w:rPr>
                <w:rFonts w:ascii="Arial" w:hAnsi="Arial" w:cs="Arial"/>
                <w:b/>
                <w:color w:val="469E9F"/>
              </w:rPr>
            </w:pPr>
            <w:r w:rsidRPr="0013128B">
              <w:rPr>
                <w:rFonts w:ascii="Arial" w:hAnsi="Arial" w:cs="Arial"/>
                <w:b/>
                <w:color w:val="469E9F"/>
                <w:sz w:val="22"/>
                <w:szCs w:val="22"/>
              </w:rPr>
              <w:t>Is overclassification (e.g. calling green waste hazardous) allowed?</w:t>
            </w:r>
          </w:p>
        </w:tc>
        <w:tc>
          <w:tcPr>
            <w:tcW w:w="4961" w:type="dxa"/>
          </w:tcPr>
          <w:p w14:paraId="7880C885" w14:textId="77777777" w:rsidR="0013128B" w:rsidRDefault="00B84CEE" w:rsidP="0014137D">
            <w:pPr>
              <w:spacing w:after="0"/>
              <w:rPr>
                <w:rFonts w:ascii="Arial" w:hAnsi="Arial" w:cs="Arial"/>
                <w:sz w:val="22"/>
                <w:szCs w:val="22"/>
              </w:rPr>
            </w:pPr>
            <w:r w:rsidRPr="00694BF7">
              <w:rPr>
                <w:rFonts w:ascii="Arial" w:hAnsi="Arial" w:cs="Arial"/>
                <w:sz w:val="22"/>
                <w:szCs w:val="22"/>
              </w:rPr>
              <w:t>No. Material needs to be assessed and classified as per Site Assessment</w:t>
            </w:r>
            <w:r w:rsidR="00694BF7" w:rsidRPr="00694BF7">
              <w:rPr>
                <w:rFonts w:ascii="Arial" w:hAnsi="Arial" w:cs="Arial"/>
                <w:sz w:val="22"/>
                <w:szCs w:val="22"/>
              </w:rPr>
              <w:t>.</w:t>
            </w:r>
          </w:p>
          <w:p w14:paraId="78A439A4" w14:textId="0F86B4B4" w:rsidR="00E56F2E" w:rsidRPr="00707662" w:rsidRDefault="00E56F2E" w:rsidP="0014137D">
            <w:pPr>
              <w:spacing w:after="0"/>
              <w:rPr>
                <w:rFonts w:ascii="Arial" w:hAnsi="Arial" w:cs="Arial"/>
              </w:rPr>
            </w:pPr>
          </w:p>
        </w:tc>
      </w:tr>
      <w:tr w:rsidR="00F511A9" w:rsidRPr="003A4183" w14:paraId="26A2D805" w14:textId="77777777" w:rsidTr="00C27812">
        <w:tc>
          <w:tcPr>
            <w:tcW w:w="4673" w:type="dxa"/>
          </w:tcPr>
          <w:p w14:paraId="11431546" w14:textId="16E138C5" w:rsidR="00F511A9" w:rsidRPr="0013128B" w:rsidRDefault="00F511A9" w:rsidP="00675B0D">
            <w:pPr>
              <w:rPr>
                <w:rFonts w:ascii="Arial" w:hAnsi="Arial" w:cs="Arial"/>
                <w:b/>
                <w:color w:val="469E9F"/>
              </w:rPr>
            </w:pPr>
            <w:bookmarkStart w:id="1" w:name="_Hlk210305063"/>
            <w:r w:rsidRPr="00F511A9">
              <w:rPr>
                <w:rFonts w:ascii="Arial" w:hAnsi="Arial" w:cs="Arial"/>
                <w:b/>
                <w:color w:val="469E9F"/>
                <w:sz w:val="22"/>
                <w:szCs w:val="22"/>
              </w:rPr>
              <w:t xml:space="preserve">Where we take multiple samples of the same waste and the results of the classification are different (e.g. one </w:t>
            </w:r>
            <w:r w:rsidRPr="00F511A9">
              <w:rPr>
                <w:rFonts w:ascii="Arial" w:hAnsi="Arial" w:cs="Arial"/>
                <w:b/>
                <w:color w:val="469E9F"/>
                <w:sz w:val="22"/>
                <w:szCs w:val="22"/>
              </w:rPr>
              <w:lastRenderedPageBreak/>
              <w:t>hazardous &amp; one non-hazardous), how is accuracy calculated?</w:t>
            </w:r>
          </w:p>
        </w:tc>
        <w:tc>
          <w:tcPr>
            <w:tcW w:w="4961" w:type="dxa"/>
          </w:tcPr>
          <w:p w14:paraId="5593EAC8" w14:textId="1CCA489A" w:rsidR="00F511A9" w:rsidRPr="00694BF7" w:rsidRDefault="00F511A9" w:rsidP="0014137D">
            <w:pPr>
              <w:spacing w:after="0"/>
              <w:rPr>
                <w:rFonts w:ascii="Arial" w:hAnsi="Arial" w:cs="Arial"/>
              </w:rPr>
            </w:pPr>
            <w:r>
              <w:rPr>
                <w:rFonts w:ascii="Arial" w:hAnsi="Arial" w:cs="Arial"/>
              </w:rPr>
              <w:lastRenderedPageBreak/>
              <w:t>For reporting purposes only, r</w:t>
            </w:r>
            <w:r w:rsidRPr="00F511A9">
              <w:rPr>
                <w:rFonts w:ascii="Arial" w:hAnsi="Arial" w:cs="Arial"/>
              </w:rPr>
              <w:t xml:space="preserve">ecord whichever outcome is in the majority, i.e. 3 </w:t>
            </w:r>
            <w:r>
              <w:rPr>
                <w:rFonts w:ascii="Arial" w:hAnsi="Arial" w:cs="Arial"/>
              </w:rPr>
              <w:t>Red (Hazardous)</w:t>
            </w:r>
            <w:r w:rsidRPr="00F511A9">
              <w:rPr>
                <w:rFonts w:ascii="Arial" w:hAnsi="Arial" w:cs="Arial"/>
              </w:rPr>
              <w:t xml:space="preserve"> vs 1 </w:t>
            </w:r>
            <w:r>
              <w:rPr>
                <w:rFonts w:ascii="Arial" w:hAnsi="Arial" w:cs="Arial"/>
              </w:rPr>
              <w:t xml:space="preserve">Green (Non-Hazardous) </w:t>
            </w:r>
            <w:r w:rsidRPr="00F511A9">
              <w:rPr>
                <w:rFonts w:ascii="Arial" w:hAnsi="Arial" w:cs="Arial"/>
              </w:rPr>
              <w:t xml:space="preserve">= record as </w:t>
            </w:r>
            <w:r>
              <w:rPr>
                <w:rFonts w:ascii="Arial" w:hAnsi="Arial" w:cs="Arial"/>
              </w:rPr>
              <w:t>Red (Hazardous) in your results log.</w:t>
            </w:r>
            <w:r w:rsidRPr="00F511A9">
              <w:rPr>
                <w:rFonts w:ascii="Arial" w:hAnsi="Arial" w:cs="Arial"/>
              </w:rPr>
              <w:t xml:space="preserve"> </w:t>
            </w:r>
            <w:r>
              <w:rPr>
                <w:rFonts w:ascii="Arial" w:hAnsi="Arial" w:cs="Arial"/>
              </w:rPr>
              <w:t>I</w:t>
            </w:r>
            <w:r w:rsidRPr="00F511A9">
              <w:rPr>
                <w:rFonts w:ascii="Arial" w:hAnsi="Arial" w:cs="Arial"/>
              </w:rPr>
              <w:t>n the case of a tie</w:t>
            </w:r>
            <w:r>
              <w:rPr>
                <w:rFonts w:ascii="Arial" w:hAnsi="Arial" w:cs="Arial"/>
              </w:rPr>
              <w:t>,</w:t>
            </w:r>
            <w:r w:rsidRPr="00F511A9">
              <w:rPr>
                <w:rFonts w:ascii="Arial" w:hAnsi="Arial" w:cs="Arial"/>
              </w:rPr>
              <w:t xml:space="preserve"> the precautionary approach should be applied and </w:t>
            </w:r>
            <w:r w:rsidRPr="00F511A9">
              <w:rPr>
                <w:rFonts w:ascii="Arial" w:hAnsi="Arial" w:cs="Arial"/>
              </w:rPr>
              <w:lastRenderedPageBreak/>
              <w:t xml:space="preserve">again the result should be recorded as </w:t>
            </w:r>
            <w:r>
              <w:rPr>
                <w:rFonts w:ascii="Arial" w:hAnsi="Arial" w:cs="Arial"/>
              </w:rPr>
              <w:t>Red (Haz</w:t>
            </w:r>
            <w:r w:rsidRPr="00F511A9">
              <w:rPr>
                <w:rFonts w:ascii="Arial" w:hAnsi="Arial" w:cs="Arial"/>
              </w:rPr>
              <w:t>ardous</w:t>
            </w:r>
            <w:r>
              <w:rPr>
                <w:rFonts w:ascii="Arial" w:hAnsi="Arial" w:cs="Arial"/>
              </w:rPr>
              <w:t>)</w:t>
            </w:r>
            <w:r w:rsidRPr="00F511A9">
              <w:rPr>
                <w:rFonts w:ascii="Arial" w:hAnsi="Arial" w:cs="Arial"/>
              </w:rPr>
              <w:t>.</w:t>
            </w:r>
          </w:p>
        </w:tc>
      </w:tr>
      <w:bookmarkEnd w:id="1"/>
    </w:tbl>
    <w:p w14:paraId="23C630B7" w14:textId="77777777"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C5E5C" w:rsidRPr="003A4183" w14:paraId="6EE7FDA7" w14:textId="77777777" w:rsidTr="00C27812">
        <w:trPr>
          <w:tblHeader/>
        </w:trPr>
        <w:tc>
          <w:tcPr>
            <w:tcW w:w="9634" w:type="dxa"/>
            <w:gridSpan w:val="2"/>
            <w:shd w:val="clear" w:color="auto" w:fill="D9D9D9" w:themeFill="background1" w:themeFillShade="D9"/>
          </w:tcPr>
          <w:p w14:paraId="11C287FF" w14:textId="52EE906C" w:rsidR="000C5E5C" w:rsidRPr="00150245" w:rsidRDefault="000C5E5C" w:rsidP="00C27812">
            <w:pPr>
              <w:spacing w:after="0"/>
              <w:rPr>
                <w:rFonts w:ascii="Arial" w:hAnsi="Arial" w:cs="Arial"/>
                <w:b/>
                <w:color w:val="000000" w:themeColor="text1"/>
                <w:sz w:val="22"/>
                <w:szCs w:val="22"/>
              </w:rPr>
            </w:pPr>
            <w:r w:rsidRPr="00E22E47">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Development of Protocol</w:t>
            </w:r>
          </w:p>
        </w:tc>
      </w:tr>
      <w:tr w:rsidR="000C5E5C" w:rsidRPr="003A4183" w14:paraId="13166449" w14:textId="77777777" w:rsidTr="00C27812">
        <w:tc>
          <w:tcPr>
            <w:tcW w:w="4673" w:type="dxa"/>
          </w:tcPr>
          <w:p w14:paraId="54FADC77" w14:textId="67B0E5AB" w:rsidR="000C5E5C" w:rsidRPr="00E22E47" w:rsidRDefault="000C5E5C" w:rsidP="00C27812">
            <w:pPr>
              <w:rPr>
                <w:rFonts w:ascii="Arial" w:hAnsi="Arial" w:cs="Arial"/>
                <w:b/>
                <w:color w:val="469E9F"/>
                <w:sz w:val="22"/>
                <w:szCs w:val="22"/>
              </w:rPr>
            </w:pPr>
            <w:r w:rsidRPr="00E22E47">
              <w:rPr>
                <w:rFonts w:ascii="Arial" w:hAnsi="Arial" w:cs="Arial"/>
                <w:b/>
                <w:color w:val="469E9F"/>
                <w:sz w:val="22"/>
                <w:szCs w:val="22"/>
              </w:rPr>
              <w:t>Is SWUK looking at anything else to improve the protocol?</w:t>
            </w:r>
          </w:p>
        </w:tc>
        <w:tc>
          <w:tcPr>
            <w:tcW w:w="4961" w:type="dxa"/>
          </w:tcPr>
          <w:p w14:paraId="36E8912E" w14:textId="46F3CB56" w:rsidR="000C5E5C" w:rsidRPr="00E22E47" w:rsidRDefault="000C5E5C" w:rsidP="00C27812">
            <w:pPr>
              <w:rPr>
                <w:rFonts w:ascii="Arial" w:hAnsi="Arial" w:cs="Arial"/>
                <w:bCs/>
                <w:color w:val="000000" w:themeColor="text1"/>
                <w:sz w:val="22"/>
                <w:szCs w:val="22"/>
              </w:rPr>
            </w:pPr>
            <w:r w:rsidRPr="00E22E47">
              <w:rPr>
                <w:rFonts w:ascii="Arial" w:hAnsi="Arial" w:cs="Arial"/>
                <w:bCs/>
                <w:color w:val="000000" w:themeColor="text1"/>
                <w:sz w:val="22"/>
                <w:szCs w:val="22"/>
              </w:rPr>
              <w:t>SWUK will be looking to scope out further work to look at sampling and testing.</w:t>
            </w:r>
          </w:p>
        </w:tc>
      </w:tr>
    </w:tbl>
    <w:p w14:paraId="4A07367F" w14:textId="15011128" w:rsidR="000C5E5C" w:rsidRDefault="000C5E5C" w:rsidP="00DB6C2A">
      <w:pPr>
        <w:jc w:val="center"/>
        <w:rPr>
          <w:rFonts w:ascii="Arial" w:hAnsi="Arial" w:cs="Arial"/>
          <w:b/>
          <w:color w:val="000000" w:themeColor="text1"/>
          <w:sz w:val="36"/>
          <w:szCs w:val="36"/>
          <w:u w:val="single"/>
        </w:rPr>
      </w:pPr>
    </w:p>
    <w:tbl>
      <w:tblPr>
        <w:tblStyle w:val="TableGrid"/>
        <w:tblW w:w="9634" w:type="dxa"/>
        <w:tblLook w:val="04A0" w:firstRow="1" w:lastRow="0" w:firstColumn="1" w:lastColumn="0" w:noHBand="0" w:noVBand="1"/>
      </w:tblPr>
      <w:tblGrid>
        <w:gridCol w:w="4673"/>
        <w:gridCol w:w="4961"/>
      </w:tblGrid>
      <w:tr w:rsidR="0007563E" w:rsidRPr="003A4183" w14:paraId="66C29CF1" w14:textId="77777777" w:rsidTr="002C4572">
        <w:trPr>
          <w:tblHeader/>
        </w:trPr>
        <w:tc>
          <w:tcPr>
            <w:tcW w:w="9634" w:type="dxa"/>
            <w:gridSpan w:val="2"/>
            <w:shd w:val="clear" w:color="auto" w:fill="D9D9D9" w:themeFill="background1" w:themeFillShade="D9"/>
          </w:tcPr>
          <w:p w14:paraId="61FA9F6A" w14:textId="09A026B9" w:rsidR="0007563E" w:rsidRPr="00150245" w:rsidRDefault="004714ED" w:rsidP="002C4572">
            <w:pPr>
              <w:spacing w:after="0"/>
              <w:rPr>
                <w:rFonts w:ascii="Arial" w:hAnsi="Arial" w:cs="Arial"/>
                <w:b/>
                <w:color w:val="000000" w:themeColor="text1"/>
                <w:sz w:val="22"/>
                <w:szCs w:val="22"/>
              </w:rPr>
            </w:pPr>
            <w:r>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Regional approach to the pro</w:t>
            </w:r>
            <w:r w:rsidR="006E21D4">
              <w:rPr>
                <w:rFonts w:ascii="Arial" w:hAnsi="Arial" w:cs="Arial"/>
                <w:b/>
                <w:color w:val="000000" w:themeColor="text1"/>
                <w:sz w:val="28"/>
                <w:szCs w:val="28"/>
                <w14:shadow w14:blurRad="50800" w14:dist="38100" w14:dir="2700000" w14:sx="100000" w14:sy="100000" w14:kx="0" w14:ky="0" w14:algn="tl">
                  <w14:srgbClr w14:val="000000">
                    <w14:alpha w14:val="60000"/>
                  </w14:srgbClr>
                </w14:shadow>
              </w:rPr>
              <w:t>tocol</w:t>
            </w:r>
          </w:p>
        </w:tc>
      </w:tr>
      <w:tr w:rsidR="0007563E" w:rsidRPr="003A4183" w14:paraId="0492006F" w14:textId="77777777" w:rsidTr="002C4572">
        <w:tc>
          <w:tcPr>
            <w:tcW w:w="4673" w:type="dxa"/>
          </w:tcPr>
          <w:p w14:paraId="530BB7EB" w14:textId="06B8EADE" w:rsidR="0007563E" w:rsidRPr="00E22E47" w:rsidRDefault="008F50AC" w:rsidP="002C4572">
            <w:pPr>
              <w:rPr>
                <w:rFonts w:ascii="Arial" w:hAnsi="Arial" w:cs="Arial"/>
                <w:b/>
                <w:color w:val="469E9F"/>
                <w:sz w:val="22"/>
                <w:szCs w:val="22"/>
              </w:rPr>
            </w:pPr>
            <w:r>
              <w:rPr>
                <w:rFonts w:ascii="Arial" w:hAnsi="Arial" w:cs="Arial"/>
                <w:b/>
                <w:color w:val="469E9F"/>
                <w:sz w:val="22"/>
                <w:szCs w:val="22"/>
              </w:rPr>
              <w:t>Can I use the protocol in Wales/Scotland/Northern Ireland</w:t>
            </w:r>
            <w:r w:rsidR="0007563E" w:rsidRPr="00E22E47">
              <w:rPr>
                <w:rFonts w:ascii="Arial" w:hAnsi="Arial" w:cs="Arial"/>
                <w:b/>
                <w:color w:val="469E9F"/>
                <w:sz w:val="22"/>
                <w:szCs w:val="22"/>
              </w:rPr>
              <w:t>?</w:t>
            </w:r>
          </w:p>
        </w:tc>
        <w:tc>
          <w:tcPr>
            <w:tcW w:w="4961" w:type="dxa"/>
          </w:tcPr>
          <w:p w14:paraId="039BA192" w14:textId="4701D6DC" w:rsidR="0007563E" w:rsidRPr="00E22E47" w:rsidRDefault="008F50AC" w:rsidP="002C4572">
            <w:pPr>
              <w:rPr>
                <w:rFonts w:ascii="Arial" w:hAnsi="Arial" w:cs="Arial"/>
                <w:bCs/>
                <w:color w:val="000000" w:themeColor="text1"/>
                <w:sz w:val="22"/>
                <w:szCs w:val="22"/>
              </w:rPr>
            </w:pPr>
            <w:r>
              <w:rPr>
                <w:rFonts w:ascii="Arial" w:hAnsi="Arial" w:cs="Arial"/>
                <w:bCs/>
                <w:color w:val="000000" w:themeColor="text1"/>
                <w:sz w:val="22"/>
                <w:szCs w:val="22"/>
              </w:rPr>
              <w:t>N</w:t>
            </w:r>
            <w:r w:rsidR="009D102A">
              <w:rPr>
                <w:rFonts w:ascii="Arial" w:hAnsi="Arial" w:cs="Arial"/>
                <w:bCs/>
                <w:color w:val="000000" w:themeColor="text1"/>
                <w:sz w:val="22"/>
                <w:szCs w:val="22"/>
              </w:rPr>
              <w:t xml:space="preserve">o. </w:t>
            </w:r>
            <w:r w:rsidR="00F60616">
              <w:rPr>
                <w:rFonts w:ascii="Arial" w:hAnsi="Arial" w:cs="Arial"/>
                <w:bCs/>
                <w:color w:val="000000" w:themeColor="text1"/>
                <w:sz w:val="22"/>
                <w:szCs w:val="22"/>
              </w:rPr>
              <w:t xml:space="preserve">Continue with your current approach to waste management within these regions. </w:t>
            </w:r>
          </w:p>
        </w:tc>
      </w:tr>
      <w:tr w:rsidR="00F60616" w:rsidRPr="003A4183" w14:paraId="66564708" w14:textId="77777777" w:rsidTr="002C4572">
        <w:tc>
          <w:tcPr>
            <w:tcW w:w="4673" w:type="dxa"/>
          </w:tcPr>
          <w:p w14:paraId="0BFCF43D" w14:textId="15529E15" w:rsidR="00F60616" w:rsidRDefault="00FB0D7C" w:rsidP="002C4572">
            <w:pPr>
              <w:rPr>
                <w:rFonts w:ascii="Arial" w:hAnsi="Arial" w:cs="Arial"/>
                <w:b/>
                <w:color w:val="469E9F"/>
              </w:rPr>
            </w:pPr>
            <w:r w:rsidRPr="00FB0D7C">
              <w:rPr>
                <w:rFonts w:ascii="Arial" w:hAnsi="Arial" w:cs="Arial"/>
                <w:b/>
                <w:color w:val="469E9F"/>
                <w:sz w:val="22"/>
                <w:szCs w:val="22"/>
              </w:rPr>
              <w:t>If I create the waste in Wales but dispose in England, can I use the protocol for the receiver?</w:t>
            </w:r>
          </w:p>
        </w:tc>
        <w:tc>
          <w:tcPr>
            <w:tcW w:w="4961" w:type="dxa"/>
          </w:tcPr>
          <w:p w14:paraId="02327F9C" w14:textId="23CD8AF0" w:rsidR="00F60616" w:rsidRPr="00BC44B8" w:rsidRDefault="00BC44B8" w:rsidP="002C4572">
            <w:pPr>
              <w:rPr>
                <w:rFonts w:ascii="Arial" w:hAnsi="Arial" w:cs="Arial"/>
                <w:bCs/>
                <w:color w:val="000000" w:themeColor="text1"/>
                <w:sz w:val="22"/>
                <w:szCs w:val="22"/>
              </w:rPr>
            </w:pPr>
            <w:r w:rsidRPr="00BC44B8">
              <w:rPr>
                <w:rFonts w:ascii="Arial" w:hAnsi="Arial" w:cs="Arial"/>
                <w:bCs/>
                <w:color w:val="000000" w:themeColor="text1"/>
                <w:sz w:val="22"/>
                <w:szCs w:val="22"/>
              </w:rPr>
              <w:t xml:space="preserve">If the waste is produced in Wales, it would need to be classified using the applicable Welsh rules because they haven't adopted the protocol. </w:t>
            </w:r>
          </w:p>
        </w:tc>
      </w:tr>
      <w:tr w:rsidR="00BC44B8" w:rsidRPr="003A4183" w14:paraId="0D416E82" w14:textId="77777777" w:rsidTr="002C4572">
        <w:tc>
          <w:tcPr>
            <w:tcW w:w="4673" w:type="dxa"/>
          </w:tcPr>
          <w:p w14:paraId="56423703" w14:textId="34066AEE" w:rsidR="00BC44B8" w:rsidRPr="00FB0D7C" w:rsidRDefault="00AC42BD" w:rsidP="002C4572">
            <w:pPr>
              <w:rPr>
                <w:rFonts w:ascii="Arial" w:hAnsi="Arial" w:cs="Arial"/>
                <w:b/>
                <w:color w:val="469E9F"/>
              </w:rPr>
            </w:pPr>
            <w:r w:rsidRPr="00AC42BD">
              <w:rPr>
                <w:rFonts w:ascii="Arial" w:hAnsi="Arial" w:cs="Arial"/>
                <w:b/>
                <w:color w:val="469E9F"/>
                <w:sz w:val="22"/>
                <w:szCs w:val="22"/>
              </w:rPr>
              <w:t>If I create the waste in Wales but dispose in England, can I use the protocol for the receiver?</w:t>
            </w:r>
          </w:p>
        </w:tc>
        <w:tc>
          <w:tcPr>
            <w:tcW w:w="4961" w:type="dxa"/>
          </w:tcPr>
          <w:p w14:paraId="454543A8" w14:textId="59493F08" w:rsidR="00BC44B8" w:rsidRPr="00AC42BD" w:rsidRDefault="00AC42BD" w:rsidP="002C4572">
            <w:pPr>
              <w:rPr>
                <w:rFonts w:ascii="Arial" w:hAnsi="Arial" w:cs="Arial"/>
                <w:bCs/>
                <w:color w:val="000000" w:themeColor="text1"/>
                <w:sz w:val="22"/>
                <w:szCs w:val="22"/>
              </w:rPr>
            </w:pPr>
            <w:r w:rsidRPr="00AC42BD">
              <w:rPr>
                <w:rFonts w:ascii="Arial" w:hAnsi="Arial" w:cs="Arial"/>
                <w:bCs/>
                <w:color w:val="000000" w:themeColor="text1"/>
                <w:sz w:val="22"/>
                <w:szCs w:val="22"/>
              </w:rPr>
              <w:t>If the waste is produced in England and then goes to Wales, the Welsh site</w:t>
            </w:r>
            <w:r>
              <w:rPr>
                <w:rFonts w:ascii="Arial" w:hAnsi="Arial" w:cs="Arial"/>
                <w:bCs/>
                <w:color w:val="000000" w:themeColor="text1"/>
                <w:sz w:val="22"/>
                <w:szCs w:val="22"/>
              </w:rPr>
              <w:t xml:space="preserve"> is likely</w:t>
            </w:r>
            <w:r w:rsidRPr="00AC42BD">
              <w:rPr>
                <w:rFonts w:ascii="Arial" w:hAnsi="Arial" w:cs="Arial"/>
                <w:bCs/>
                <w:color w:val="000000" w:themeColor="text1"/>
                <w:sz w:val="22"/>
                <w:szCs w:val="22"/>
              </w:rPr>
              <w:t xml:space="preserve"> to reject the load because NRW have not adopted the protocol to date. </w:t>
            </w:r>
          </w:p>
        </w:tc>
      </w:tr>
    </w:tbl>
    <w:p w14:paraId="2EE3532D" w14:textId="77777777" w:rsidR="0007563E" w:rsidRDefault="0007563E" w:rsidP="0007563E">
      <w:pPr>
        <w:rPr>
          <w:rFonts w:ascii="Arial" w:hAnsi="Arial" w:cs="Arial"/>
          <w:b/>
          <w:color w:val="000000" w:themeColor="text1"/>
          <w:sz w:val="36"/>
          <w:szCs w:val="36"/>
          <w:u w:val="single"/>
        </w:rPr>
      </w:pPr>
    </w:p>
    <w:sectPr w:rsidR="0007563E" w:rsidSect="00D65AAA">
      <w:headerReference w:type="even" r:id="rId19"/>
      <w:headerReference w:type="default" r:id="rId20"/>
      <w:footerReference w:type="even" r:id="rId21"/>
      <w:footerReference w:type="default" r:id="rId22"/>
      <w:headerReference w:type="first" r:id="rId23"/>
      <w:footerReference w:type="first" r:id="rId24"/>
      <w:pgSz w:w="11906" w:h="16838"/>
      <w:pgMar w:top="1440" w:right="1274"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9CFD" w14:textId="77777777" w:rsidR="005D1C6C" w:rsidRDefault="005D1C6C" w:rsidP="00731D80">
      <w:pPr>
        <w:spacing w:after="0" w:line="240" w:lineRule="auto"/>
      </w:pPr>
      <w:r>
        <w:separator/>
      </w:r>
    </w:p>
  </w:endnote>
  <w:endnote w:type="continuationSeparator" w:id="0">
    <w:p w14:paraId="6757D2AE" w14:textId="77777777" w:rsidR="005D1C6C" w:rsidRDefault="005D1C6C" w:rsidP="0073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8056" w14:textId="77777777" w:rsidR="00AC42BD" w:rsidRDefault="00AC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DB0F" w14:textId="77777777" w:rsidR="00AC42BD" w:rsidRDefault="00AC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DAAB" w14:textId="77777777" w:rsidR="00AC42BD" w:rsidRDefault="00AC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2214" w14:textId="77777777" w:rsidR="005D1C6C" w:rsidRDefault="005D1C6C" w:rsidP="00731D80">
      <w:pPr>
        <w:spacing w:after="0" w:line="240" w:lineRule="auto"/>
      </w:pPr>
      <w:bookmarkStart w:id="0" w:name="_Hlk204673754"/>
      <w:bookmarkEnd w:id="0"/>
      <w:r>
        <w:separator/>
      </w:r>
    </w:p>
  </w:footnote>
  <w:footnote w:type="continuationSeparator" w:id="0">
    <w:p w14:paraId="7B1C487C" w14:textId="77777777" w:rsidR="005D1C6C" w:rsidRDefault="005D1C6C" w:rsidP="0073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B0EB" w14:textId="77777777" w:rsidR="00AC42BD" w:rsidRDefault="00AC4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6E1F" w14:textId="3961172C" w:rsidR="009E7CBF" w:rsidRPr="009E7CBF" w:rsidRDefault="009E7CBF" w:rsidP="009E7CBF">
    <w:pPr>
      <w:pStyle w:val="Header"/>
      <w:jc w:val="center"/>
      <w:rPr>
        <w:rFonts w:ascii="Arial" w:hAnsi="Arial" w:cs="Arial"/>
        <w:b/>
        <w:bCs/>
        <w:sz w:val="28"/>
        <w:szCs w:val="28"/>
      </w:rPr>
    </w:pPr>
    <w:r w:rsidRPr="009E7CBF">
      <w:rPr>
        <w:rFonts w:ascii="Arial" w:hAnsi="Arial" w:cs="Arial"/>
        <w:b/>
        <w:bCs/>
        <w:noProof/>
        <w:sz w:val="28"/>
        <w:szCs w:val="28"/>
        <w:lang w:eastAsia="en-GB"/>
      </w:rPr>
      <w:drawing>
        <wp:anchor distT="0" distB="0" distL="114300" distR="114300" simplePos="0" relativeHeight="251658240" behindDoc="0" locked="0" layoutInCell="1" allowOverlap="1" wp14:anchorId="4D2125CF" wp14:editId="68F8F038">
          <wp:simplePos x="0" y="0"/>
          <wp:positionH relativeFrom="margin">
            <wp:align>right</wp:align>
          </wp:positionH>
          <wp:positionV relativeFrom="paragraph">
            <wp:posOffset>-278130</wp:posOffset>
          </wp:positionV>
          <wp:extent cx="1400175" cy="858994"/>
          <wp:effectExtent l="0" t="0" r="0" b="0"/>
          <wp:wrapNone/>
          <wp:docPr id="792050192" name="Picture 1" descr=":::Final Logo:SWU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SWUK_Logo.png"/>
                  <pic:cNvPicPr>
                    <a:picLocks noChangeAspect="1" noChangeArrowheads="1"/>
                  </pic:cNvPicPr>
                </pic:nvPicPr>
                <pic:blipFill>
                  <a:blip r:embed="rId1"/>
                  <a:srcRect/>
                  <a:stretch>
                    <a:fillRect/>
                  </a:stretch>
                </pic:blipFill>
                <pic:spPr bwMode="auto">
                  <a:xfrm>
                    <a:off x="0" y="0"/>
                    <a:ext cx="1400175" cy="85899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E7CBF">
      <w:rPr>
        <w:rFonts w:ascii="Arial" w:hAnsi="Arial" w:cs="Arial"/>
        <w:b/>
        <w:bCs/>
        <w:sz w:val="28"/>
        <w:szCs w:val="28"/>
      </w:rPr>
      <w:t>Street Works UK Protocol</w:t>
    </w:r>
  </w:p>
  <w:p w14:paraId="6097521B" w14:textId="455227D0" w:rsidR="00D36629" w:rsidRPr="009E7CBF" w:rsidRDefault="009E7CBF" w:rsidP="009E7CBF">
    <w:pPr>
      <w:pStyle w:val="Header"/>
      <w:jc w:val="center"/>
      <w:rPr>
        <w:rFonts w:ascii="Arial" w:hAnsi="Arial" w:cs="Arial"/>
        <w:b/>
        <w:bCs/>
        <w:sz w:val="28"/>
        <w:szCs w:val="28"/>
      </w:rPr>
    </w:pPr>
    <w:r w:rsidRPr="009E7CBF">
      <w:rPr>
        <w:rFonts w:ascii="Arial" w:hAnsi="Arial" w:cs="Arial"/>
        <w:b/>
        <w:bCs/>
        <w:sz w:val="28"/>
        <w:szCs w:val="28"/>
      </w:rPr>
      <w:t>FAQ</w:t>
    </w:r>
    <w:r w:rsidR="00FE3E57">
      <w:rPr>
        <w:rFonts w:ascii="Arial" w:hAnsi="Arial" w:cs="Arial"/>
        <w:b/>
        <w:bCs/>
        <w:sz w:val="28"/>
        <w:szCs w:val="28"/>
      </w:rPr>
      <w:t xml:space="preserve">s </w:t>
    </w:r>
    <w:r w:rsidR="00AC42BD">
      <w:rPr>
        <w:rFonts w:ascii="Arial" w:hAnsi="Arial" w:cs="Arial"/>
        <w:b/>
        <w:bCs/>
        <w:sz w:val="28"/>
        <w:szCs w:val="28"/>
      </w:rPr>
      <w:t>Octo</w:t>
    </w:r>
    <w:r w:rsidR="00FE3E57">
      <w:rPr>
        <w:rFonts w:ascii="Arial" w:hAnsi="Arial" w:cs="Arial"/>
        <w:b/>
        <w:bCs/>
        <w:sz w:val="28"/>
        <w:szCs w:val="28"/>
      </w:rPr>
      <w:t>ber 2025</w:t>
    </w:r>
  </w:p>
  <w:p w14:paraId="2835ADED" w14:textId="0D6A12D4" w:rsidR="00D36629" w:rsidRDefault="00D36629" w:rsidP="009E7CBF">
    <w:pPr>
      <w:pStyle w:val="Header"/>
      <w:jc w:val="right"/>
    </w:pPr>
  </w:p>
  <w:p w14:paraId="2E5E27F4" w14:textId="77777777" w:rsidR="00D36629" w:rsidRDefault="00D36629" w:rsidP="00A134C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2B96" w14:textId="77777777" w:rsidR="00AC42BD" w:rsidRDefault="00AC4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03CA"/>
    <w:multiLevelType w:val="multilevel"/>
    <w:tmpl w:val="3CAC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97214"/>
    <w:multiLevelType w:val="hybridMultilevel"/>
    <w:tmpl w:val="5B3ED7BA"/>
    <w:lvl w:ilvl="0" w:tplc="0BF893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EE16C3"/>
    <w:multiLevelType w:val="hybridMultilevel"/>
    <w:tmpl w:val="C95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202C2"/>
    <w:multiLevelType w:val="hybridMultilevel"/>
    <w:tmpl w:val="081C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B42B0"/>
    <w:multiLevelType w:val="hybridMultilevel"/>
    <w:tmpl w:val="C5525408"/>
    <w:lvl w:ilvl="0" w:tplc="0ABC2376">
      <w:start w:val="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5A27A5"/>
    <w:multiLevelType w:val="hybridMultilevel"/>
    <w:tmpl w:val="06509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007BD"/>
    <w:multiLevelType w:val="multilevel"/>
    <w:tmpl w:val="0E9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D61255"/>
    <w:multiLevelType w:val="multilevel"/>
    <w:tmpl w:val="3F5AC31A"/>
    <w:name w:val="main_list"/>
    <w:lvl w:ilvl="0">
      <w:start w:val="1"/>
      <w:numFmt w:val="decimal"/>
      <w:pStyle w:val="Heading1"/>
      <w:lvlText w:val="%1."/>
      <w:lvlJc w:val="left"/>
      <w:pPr>
        <w:tabs>
          <w:tab w:val="num" w:pos="720"/>
        </w:tabs>
        <w:ind w:left="720" w:hanging="720"/>
      </w:pPr>
      <w:rPr>
        <w:rFonts w:ascii="Times New Roman" w:hAnsi="Times New Roman" w:cs="Times New Roman"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8" w15:restartNumberingAfterBreak="0">
    <w:nsid w:val="7FF655F3"/>
    <w:multiLevelType w:val="multilevel"/>
    <w:tmpl w:val="0A0E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572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5330">
    <w:abstractNumId w:val="7"/>
  </w:num>
  <w:num w:numId="3" w16cid:durableId="656610472">
    <w:abstractNumId w:val="2"/>
  </w:num>
  <w:num w:numId="4" w16cid:durableId="1184902473">
    <w:abstractNumId w:val="6"/>
  </w:num>
  <w:num w:numId="5" w16cid:durableId="1964769700">
    <w:abstractNumId w:val="8"/>
  </w:num>
  <w:num w:numId="6" w16cid:durableId="1917590171">
    <w:abstractNumId w:val="0"/>
  </w:num>
  <w:num w:numId="7" w16cid:durableId="1486237319">
    <w:abstractNumId w:val="3"/>
  </w:num>
  <w:num w:numId="8" w16cid:durableId="1848471789">
    <w:abstractNumId w:val="1"/>
  </w:num>
  <w:num w:numId="9" w16cid:durableId="799425223">
    <w:abstractNumId w:val="4"/>
  </w:num>
  <w:num w:numId="10" w16cid:durableId="541598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B2"/>
    <w:rsid w:val="00003451"/>
    <w:rsid w:val="00012C12"/>
    <w:rsid w:val="00013695"/>
    <w:rsid w:val="000152B8"/>
    <w:rsid w:val="0001756C"/>
    <w:rsid w:val="000179E5"/>
    <w:rsid w:val="000220C3"/>
    <w:rsid w:val="00023125"/>
    <w:rsid w:val="0002479C"/>
    <w:rsid w:val="000360A6"/>
    <w:rsid w:val="00043422"/>
    <w:rsid w:val="00050E55"/>
    <w:rsid w:val="000524EB"/>
    <w:rsid w:val="00053031"/>
    <w:rsid w:val="000538D8"/>
    <w:rsid w:val="00056C61"/>
    <w:rsid w:val="00074274"/>
    <w:rsid w:val="0007563E"/>
    <w:rsid w:val="0008211D"/>
    <w:rsid w:val="00082FD1"/>
    <w:rsid w:val="00091635"/>
    <w:rsid w:val="0009524D"/>
    <w:rsid w:val="000952D9"/>
    <w:rsid w:val="000C5E5C"/>
    <w:rsid w:val="000C66E7"/>
    <w:rsid w:val="000D0835"/>
    <w:rsid w:val="000E0CB5"/>
    <w:rsid w:val="000E0CCB"/>
    <w:rsid w:val="000E7DF2"/>
    <w:rsid w:val="000F1388"/>
    <w:rsid w:val="000F3A54"/>
    <w:rsid w:val="000F703B"/>
    <w:rsid w:val="00112AB3"/>
    <w:rsid w:val="00120D7E"/>
    <w:rsid w:val="0013128B"/>
    <w:rsid w:val="0014137D"/>
    <w:rsid w:val="00150245"/>
    <w:rsid w:val="00153A61"/>
    <w:rsid w:val="001542E1"/>
    <w:rsid w:val="0016201D"/>
    <w:rsid w:val="00164EE5"/>
    <w:rsid w:val="0017340C"/>
    <w:rsid w:val="00185E12"/>
    <w:rsid w:val="0019344B"/>
    <w:rsid w:val="00194A2F"/>
    <w:rsid w:val="001A325E"/>
    <w:rsid w:val="001A7546"/>
    <w:rsid w:val="001C6A97"/>
    <w:rsid w:val="001C769B"/>
    <w:rsid w:val="001D442C"/>
    <w:rsid w:val="001D644A"/>
    <w:rsid w:val="001E3E29"/>
    <w:rsid w:val="001E5A1E"/>
    <w:rsid w:val="001F09E7"/>
    <w:rsid w:val="001F5C82"/>
    <w:rsid w:val="0020409F"/>
    <w:rsid w:val="002053E4"/>
    <w:rsid w:val="00206AFA"/>
    <w:rsid w:val="00207F85"/>
    <w:rsid w:val="002130E5"/>
    <w:rsid w:val="00221D85"/>
    <w:rsid w:val="00222CE2"/>
    <w:rsid w:val="00233F9E"/>
    <w:rsid w:val="0024110B"/>
    <w:rsid w:val="00250A45"/>
    <w:rsid w:val="00281A8E"/>
    <w:rsid w:val="002943FC"/>
    <w:rsid w:val="00296C76"/>
    <w:rsid w:val="002A7FEC"/>
    <w:rsid w:val="002B2314"/>
    <w:rsid w:val="002C17B2"/>
    <w:rsid w:val="002C28B5"/>
    <w:rsid w:val="002C2EDC"/>
    <w:rsid w:val="002C633D"/>
    <w:rsid w:val="002D6494"/>
    <w:rsid w:val="002E5B02"/>
    <w:rsid w:val="002F42DA"/>
    <w:rsid w:val="00300FC3"/>
    <w:rsid w:val="003054CB"/>
    <w:rsid w:val="003224C1"/>
    <w:rsid w:val="003333FE"/>
    <w:rsid w:val="003445CC"/>
    <w:rsid w:val="0034633A"/>
    <w:rsid w:val="00347E79"/>
    <w:rsid w:val="003502BA"/>
    <w:rsid w:val="00356908"/>
    <w:rsid w:val="003570BF"/>
    <w:rsid w:val="00360BAF"/>
    <w:rsid w:val="00361B8F"/>
    <w:rsid w:val="00376C46"/>
    <w:rsid w:val="00386A42"/>
    <w:rsid w:val="0039015D"/>
    <w:rsid w:val="00393366"/>
    <w:rsid w:val="0039402D"/>
    <w:rsid w:val="0039410D"/>
    <w:rsid w:val="003A2BC0"/>
    <w:rsid w:val="003A4183"/>
    <w:rsid w:val="003A52DD"/>
    <w:rsid w:val="003B1D74"/>
    <w:rsid w:val="003C75DC"/>
    <w:rsid w:val="003D6E8C"/>
    <w:rsid w:val="003D7221"/>
    <w:rsid w:val="003E7BDC"/>
    <w:rsid w:val="00400838"/>
    <w:rsid w:val="00402481"/>
    <w:rsid w:val="0040444B"/>
    <w:rsid w:val="004072E0"/>
    <w:rsid w:val="00417968"/>
    <w:rsid w:val="00421B9B"/>
    <w:rsid w:val="00422F38"/>
    <w:rsid w:val="00424C13"/>
    <w:rsid w:val="0042781D"/>
    <w:rsid w:val="00427E04"/>
    <w:rsid w:val="0043322B"/>
    <w:rsid w:val="004449F2"/>
    <w:rsid w:val="00447F42"/>
    <w:rsid w:val="00452D1C"/>
    <w:rsid w:val="00454AE5"/>
    <w:rsid w:val="00455E47"/>
    <w:rsid w:val="004645EF"/>
    <w:rsid w:val="00464B05"/>
    <w:rsid w:val="0047010E"/>
    <w:rsid w:val="004714ED"/>
    <w:rsid w:val="00474F33"/>
    <w:rsid w:val="00481E01"/>
    <w:rsid w:val="00486D69"/>
    <w:rsid w:val="00487D85"/>
    <w:rsid w:val="0049639D"/>
    <w:rsid w:val="004A4339"/>
    <w:rsid w:val="004A4EE1"/>
    <w:rsid w:val="004B480B"/>
    <w:rsid w:val="004C0ADC"/>
    <w:rsid w:val="004C0CDB"/>
    <w:rsid w:val="004C7E16"/>
    <w:rsid w:val="004D44C4"/>
    <w:rsid w:val="004D5ADD"/>
    <w:rsid w:val="004E6422"/>
    <w:rsid w:val="004E68C2"/>
    <w:rsid w:val="004F245F"/>
    <w:rsid w:val="0050623B"/>
    <w:rsid w:val="005336E2"/>
    <w:rsid w:val="00537F14"/>
    <w:rsid w:val="005453FC"/>
    <w:rsid w:val="00545E50"/>
    <w:rsid w:val="00545EC3"/>
    <w:rsid w:val="00547BC4"/>
    <w:rsid w:val="00551077"/>
    <w:rsid w:val="00561CA3"/>
    <w:rsid w:val="005646AF"/>
    <w:rsid w:val="005711EB"/>
    <w:rsid w:val="00573F8F"/>
    <w:rsid w:val="00577306"/>
    <w:rsid w:val="00581B3F"/>
    <w:rsid w:val="0058344E"/>
    <w:rsid w:val="00584AC1"/>
    <w:rsid w:val="00585BF2"/>
    <w:rsid w:val="00590E85"/>
    <w:rsid w:val="00590F05"/>
    <w:rsid w:val="0059267D"/>
    <w:rsid w:val="005947EA"/>
    <w:rsid w:val="005A402B"/>
    <w:rsid w:val="005A4D57"/>
    <w:rsid w:val="005A6A95"/>
    <w:rsid w:val="005B5925"/>
    <w:rsid w:val="005B7A13"/>
    <w:rsid w:val="005D1C6C"/>
    <w:rsid w:val="005E0741"/>
    <w:rsid w:val="005E12C3"/>
    <w:rsid w:val="005E190C"/>
    <w:rsid w:val="005F4DEE"/>
    <w:rsid w:val="00610090"/>
    <w:rsid w:val="00612788"/>
    <w:rsid w:val="00624090"/>
    <w:rsid w:val="006277EF"/>
    <w:rsid w:val="00631675"/>
    <w:rsid w:val="00631C50"/>
    <w:rsid w:val="00634595"/>
    <w:rsid w:val="006346F8"/>
    <w:rsid w:val="0063535C"/>
    <w:rsid w:val="0063554F"/>
    <w:rsid w:val="00653A79"/>
    <w:rsid w:val="006556AD"/>
    <w:rsid w:val="00655B97"/>
    <w:rsid w:val="0066101C"/>
    <w:rsid w:val="00666A67"/>
    <w:rsid w:val="006713CB"/>
    <w:rsid w:val="00675B0D"/>
    <w:rsid w:val="00676431"/>
    <w:rsid w:val="0067761D"/>
    <w:rsid w:val="00690441"/>
    <w:rsid w:val="0069064C"/>
    <w:rsid w:val="00693048"/>
    <w:rsid w:val="00694BF7"/>
    <w:rsid w:val="006A2A24"/>
    <w:rsid w:val="006B49DD"/>
    <w:rsid w:val="006C048C"/>
    <w:rsid w:val="006C0A14"/>
    <w:rsid w:val="006C4A12"/>
    <w:rsid w:val="006C5AE7"/>
    <w:rsid w:val="006C63F3"/>
    <w:rsid w:val="006D2705"/>
    <w:rsid w:val="006D49F6"/>
    <w:rsid w:val="006D5C1E"/>
    <w:rsid w:val="006E21D4"/>
    <w:rsid w:val="0070465D"/>
    <w:rsid w:val="007048B2"/>
    <w:rsid w:val="00707662"/>
    <w:rsid w:val="0071180E"/>
    <w:rsid w:val="00731D80"/>
    <w:rsid w:val="00734729"/>
    <w:rsid w:val="00756771"/>
    <w:rsid w:val="00757AA4"/>
    <w:rsid w:val="007616F9"/>
    <w:rsid w:val="0076210F"/>
    <w:rsid w:val="00766D39"/>
    <w:rsid w:val="00772D24"/>
    <w:rsid w:val="007739BE"/>
    <w:rsid w:val="00777E4E"/>
    <w:rsid w:val="0078408A"/>
    <w:rsid w:val="00784158"/>
    <w:rsid w:val="007842F7"/>
    <w:rsid w:val="00785EC9"/>
    <w:rsid w:val="00795C01"/>
    <w:rsid w:val="007966CA"/>
    <w:rsid w:val="007A2B8C"/>
    <w:rsid w:val="007A723D"/>
    <w:rsid w:val="007B2ED9"/>
    <w:rsid w:val="007B42F3"/>
    <w:rsid w:val="007B52CD"/>
    <w:rsid w:val="007C39EB"/>
    <w:rsid w:val="007D4E41"/>
    <w:rsid w:val="007D76C8"/>
    <w:rsid w:val="007E6431"/>
    <w:rsid w:val="007E7804"/>
    <w:rsid w:val="007E7BC3"/>
    <w:rsid w:val="007F06E6"/>
    <w:rsid w:val="008002C6"/>
    <w:rsid w:val="00801118"/>
    <w:rsid w:val="00804574"/>
    <w:rsid w:val="00805731"/>
    <w:rsid w:val="008059B7"/>
    <w:rsid w:val="00806F85"/>
    <w:rsid w:val="00812A53"/>
    <w:rsid w:val="00817628"/>
    <w:rsid w:val="00820307"/>
    <w:rsid w:val="00842AF9"/>
    <w:rsid w:val="00843AD0"/>
    <w:rsid w:val="008830AA"/>
    <w:rsid w:val="008912DA"/>
    <w:rsid w:val="008B6824"/>
    <w:rsid w:val="008C194B"/>
    <w:rsid w:val="008C2D13"/>
    <w:rsid w:val="008C7B2C"/>
    <w:rsid w:val="008E23F1"/>
    <w:rsid w:val="008E2C64"/>
    <w:rsid w:val="008E4828"/>
    <w:rsid w:val="008F1F0A"/>
    <w:rsid w:val="008F43AC"/>
    <w:rsid w:val="008F50AC"/>
    <w:rsid w:val="00901B02"/>
    <w:rsid w:val="00907836"/>
    <w:rsid w:val="009176F3"/>
    <w:rsid w:val="00920A4B"/>
    <w:rsid w:val="009312A6"/>
    <w:rsid w:val="00932B29"/>
    <w:rsid w:val="009346A0"/>
    <w:rsid w:val="00942B25"/>
    <w:rsid w:val="00950050"/>
    <w:rsid w:val="00960FF9"/>
    <w:rsid w:val="009612AE"/>
    <w:rsid w:val="009643AB"/>
    <w:rsid w:val="0096585E"/>
    <w:rsid w:val="00966BCE"/>
    <w:rsid w:val="00966D9F"/>
    <w:rsid w:val="00983FD0"/>
    <w:rsid w:val="00991291"/>
    <w:rsid w:val="009915BC"/>
    <w:rsid w:val="00997BC0"/>
    <w:rsid w:val="009A33DA"/>
    <w:rsid w:val="009B06AC"/>
    <w:rsid w:val="009B3F8F"/>
    <w:rsid w:val="009C7B22"/>
    <w:rsid w:val="009C7E06"/>
    <w:rsid w:val="009D102A"/>
    <w:rsid w:val="009D2D0D"/>
    <w:rsid w:val="009E7CBF"/>
    <w:rsid w:val="009F1B22"/>
    <w:rsid w:val="00A02740"/>
    <w:rsid w:val="00A03DEA"/>
    <w:rsid w:val="00A134CD"/>
    <w:rsid w:val="00A2031A"/>
    <w:rsid w:val="00A26EBF"/>
    <w:rsid w:val="00A273A1"/>
    <w:rsid w:val="00A41C78"/>
    <w:rsid w:val="00A42B94"/>
    <w:rsid w:val="00A56112"/>
    <w:rsid w:val="00A56646"/>
    <w:rsid w:val="00A56D42"/>
    <w:rsid w:val="00A6646B"/>
    <w:rsid w:val="00A709F8"/>
    <w:rsid w:val="00A80290"/>
    <w:rsid w:val="00A82883"/>
    <w:rsid w:val="00A84DA7"/>
    <w:rsid w:val="00A8602A"/>
    <w:rsid w:val="00A87C3D"/>
    <w:rsid w:val="00A87D9D"/>
    <w:rsid w:val="00A90DBA"/>
    <w:rsid w:val="00A91CE3"/>
    <w:rsid w:val="00AB066A"/>
    <w:rsid w:val="00AB0699"/>
    <w:rsid w:val="00AC2D4E"/>
    <w:rsid w:val="00AC42BD"/>
    <w:rsid w:val="00AD3B9C"/>
    <w:rsid w:val="00AE50A5"/>
    <w:rsid w:val="00AE6884"/>
    <w:rsid w:val="00AF7078"/>
    <w:rsid w:val="00B06478"/>
    <w:rsid w:val="00B238B9"/>
    <w:rsid w:val="00B24D34"/>
    <w:rsid w:val="00B3270F"/>
    <w:rsid w:val="00B36637"/>
    <w:rsid w:val="00B412E6"/>
    <w:rsid w:val="00B43480"/>
    <w:rsid w:val="00B45828"/>
    <w:rsid w:val="00B460E3"/>
    <w:rsid w:val="00B47C49"/>
    <w:rsid w:val="00B570FD"/>
    <w:rsid w:val="00B65558"/>
    <w:rsid w:val="00B8038B"/>
    <w:rsid w:val="00B84CEE"/>
    <w:rsid w:val="00B909EF"/>
    <w:rsid w:val="00BA13B7"/>
    <w:rsid w:val="00BA5957"/>
    <w:rsid w:val="00BA6C47"/>
    <w:rsid w:val="00BA778C"/>
    <w:rsid w:val="00BC09E0"/>
    <w:rsid w:val="00BC3981"/>
    <w:rsid w:val="00BC44B8"/>
    <w:rsid w:val="00BD0B9A"/>
    <w:rsid w:val="00BD584C"/>
    <w:rsid w:val="00BF31D5"/>
    <w:rsid w:val="00C00EB4"/>
    <w:rsid w:val="00C01AA7"/>
    <w:rsid w:val="00C03AA1"/>
    <w:rsid w:val="00C04F4C"/>
    <w:rsid w:val="00C05965"/>
    <w:rsid w:val="00C05ABD"/>
    <w:rsid w:val="00C16F18"/>
    <w:rsid w:val="00C214FF"/>
    <w:rsid w:val="00C23701"/>
    <w:rsid w:val="00C25355"/>
    <w:rsid w:val="00C33370"/>
    <w:rsid w:val="00C373DC"/>
    <w:rsid w:val="00C42DCC"/>
    <w:rsid w:val="00C51319"/>
    <w:rsid w:val="00C51A42"/>
    <w:rsid w:val="00C54D00"/>
    <w:rsid w:val="00C627EA"/>
    <w:rsid w:val="00C83996"/>
    <w:rsid w:val="00C90855"/>
    <w:rsid w:val="00CA13D6"/>
    <w:rsid w:val="00CA259D"/>
    <w:rsid w:val="00CB007A"/>
    <w:rsid w:val="00CB7036"/>
    <w:rsid w:val="00CC0E0C"/>
    <w:rsid w:val="00CC2062"/>
    <w:rsid w:val="00CC3AD3"/>
    <w:rsid w:val="00CF79CB"/>
    <w:rsid w:val="00D00992"/>
    <w:rsid w:val="00D023FC"/>
    <w:rsid w:val="00D06D6A"/>
    <w:rsid w:val="00D268B0"/>
    <w:rsid w:val="00D30EBD"/>
    <w:rsid w:val="00D36629"/>
    <w:rsid w:val="00D36DD0"/>
    <w:rsid w:val="00D43088"/>
    <w:rsid w:val="00D62D8E"/>
    <w:rsid w:val="00D65AAA"/>
    <w:rsid w:val="00D6736E"/>
    <w:rsid w:val="00D71C23"/>
    <w:rsid w:val="00D74A53"/>
    <w:rsid w:val="00D87676"/>
    <w:rsid w:val="00D95C62"/>
    <w:rsid w:val="00D97237"/>
    <w:rsid w:val="00DA37FD"/>
    <w:rsid w:val="00DB1DD6"/>
    <w:rsid w:val="00DB3F43"/>
    <w:rsid w:val="00DB5514"/>
    <w:rsid w:val="00DB6C2A"/>
    <w:rsid w:val="00DC275C"/>
    <w:rsid w:val="00DD16D6"/>
    <w:rsid w:val="00DD4BF9"/>
    <w:rsid w:val="00DE3BFD"/>
    <w:rsid w:val="00DE6F49"/>
    <w:rsid w:val="00DF2D28"/>
    <w:rsid w:val="00DF3B99"/>
    <w:rsid w:val="00DF44C9"/>
    <w:rsid w:val="00DF7114"/>
    <w:rsid w:val="00E02582"/>
    <w:rsid w:val="00E052F2"/>
    <w:rsid w:val="00E22E47"/>
    <w:rsid w:val="00E24765"/>
    <w:rsid w:val="00E26760"/>
    <w:rsid w:val="00E3203E"/>
    <w:rsid w:val="00E33F61"/>
    <w:rsid w:val="00E40DD3"/>
    <w:rsid w:val="00E56F2E"/>
    <w:rsid w:val="00E668B2"/>
    <w:rsid w:val="00E72A80"/>
    <w:rsid w:val="00E76355"/>
    <w:rsid w:val="00E77D19"/>
    <w:rsid w:val="00E82D24"/>
    <w:rsid w:val="00E834E3"/>
    <w:rsid w:val="00EA3DAC"/>
    <w:rsid w:val="00EA61FF"/>
    <w:rsid w:val="00EA7201"/>
    <w:rsid w:val="00EB196D"/>
    <w:rsid w:val="00EB79C4"/>
    <w:rsid w:val="00EC3300"/>
    <w:rsid w:val="00EC433C"/>
    <w:rsid w:val="00EC54D4"/>
    <w:rsid w:val="00ED1A26"/>
    <w:rsid w:val="00ED270C"/>
    <w:rsid w:val="00EE70E9"/>
    <w:rsid w:val="00EF0A8C"/>
    <w:rsid w:val="00EF154C"/>
    <w:rsid w:val="00EF5199"/>
    <w:rsid w:val="00EF5391"/>
    <w:rsid w:val="00F01D85"/>
    <w:rsid w:val="00F03466"/>
    <w:rsid w:val="00F1233C"/>
    <w:rsid w:val="00F12B7C"/>
    <w:rsid w:val="00F13394"/>
    <w:rsid w:val="00F15168"/>
    <w:rsid w:val="00F171CA"/>
    <w:rsid w:val="00F2334F"/>
    <w:rsid w:val="00F23507"/>
    <w:rsid w:val="00F23924"/>
    <w:rsid w:val="00F258B8"/>
    <w:rsid w:val="00F331CE"/>
    <w:rsid w:val="00F3454B"/>
    <w:rsid w:val="00F511A9"/>
    <w:rsid w:val="00F5500F"/>
    <w:rsid w:val="00F57356"/>
    <w:rsid w:val="00F57783"/>
    <w:rsid w:val="00F57B24"/>
    <w:rsid w:val="00F60266"/>
    <w:rsid w:val="00F60616"/>
    <w:rsid w:val="00F64DE3"/>
    <w:rsid w:val="00F668A5"/>
    <w:rsid w:val="00F66DA8"/>
    <w:rsid w:val="00F748EC"/>
    <w:rsid w:val="00F832D5"/>
    <w:rsid w:val="00F917A9"/>
    <w:rsid w:val="00F921C9"/>
    <w:rsid w:val="00F9449A"/>
    <w:rsid w:val="00F97914"/>
    <w:rsid w:val="00FA0CFE"/>
    <w:rsid w:val="00FA3EB0"/>
    <w:rsid w:val="00FA5D61"/>
    <w:rsid w:val="00FB0D7C"/>
    <w:rsid w:val="00FB323E"/>
    <w:rsid w:val="00FD5BD5"/>
    <w:rsid w:val="00FD75CC"/>
    <w:rsid w:val="00FE3E57"/>
    <w:rsid w:val="00FE4C1A"/>
    <w:rsid w:val="00FE5E5A"/>
    <w:rsid w:val="00FE63E1"/>
    <w:rsid w:val="00FE6F83"/>
    <w:rsid w:val="00FE74C6"/>
    <w:rsid w:val="00FE752A"/>
    <w:rsid w:val="00FE79FE"/>
    <w:rsid w:val="00FF3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6F96FE"/>
  <w15:docId w15:val="{81FF639C-D62F-4E2A-AAE8-5BA2FBDA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D0D"/>
    <w:pPr>
      <w:spacing w:after="200" w:line="276" w:lineRule="auto"/>
    </w:pPr>
    <w:rPr>
      <w:lang w:eastAsia="en-US"/>
    </w:rPr>
  </w:style>
  <w:style w:type="paragraph" w:styleId="Heading1">
    <w:name w:val="heading 1"/>
    <w:aliases w:val="Section Heading,H1,Section,Section Head,Lev 1,lev1,PA Chapter,ICL Title,Title 1,h1,1,section,Project 1,RFS,Heading.CAPS,Topic Heading 1,Proposal Chapter Heading,chaptertext,Head1,heading 1.1,L1,dd heading 1,dh1,SITA,ct,Heading 1_Chapter Headi"/>
    <w:basedOn w:val="Normal"/>
    <w:link w:val="Heading1Char"/>
    <w:uiPriority w:val="99"/>
    <w:qFormat/>
    <w:rsid w:val="00E668B2"/>
    <w:pPr>
      <w:keepNext/>
      <w:numPr>
        <w:numId w:val="1"/>
      </w:numPr>
      <w:spacing w:before="320" w:after="0" w:line="300" w:lineRule="atLeast"/>
      <w:jc w:val="both"/>
      <w:outlineLvl w:val="0"/>
    </w:pPr>
    <w:rPr>
      <w:rFonts w:ascii="Times New Roman" w:eastAsia="Times New Roman" w:hAnsi="Times New Roman"/>
      <w:b/>
      <w:smallCaps/>
      <w:kern w:val="28"/>
      <w:szCs w:val="20"/>
    </w:rPr>
  </w:style>
  <w:style w:type="paragraph" w:styleId="Heading2">
    <w:name w:val="heading 2"/>
    <w:aliases w:val="PARA2,Reset numbering,2,Lev 2,H2,head2nd,ctf345-2,H21,H22,H23,H24,H25,H26,H27,H28,H29,Major,hd2,PA Major Section,h2,l2,level 2 no toc,level2,Titre 2,ICL,h 3,Heading 2subnumbered,Chapter Title,Response Code,Project 2,RFS 2,Level 2,style2"/>
    <w:basedOn w:val="Normal"/>
    <w:link w:val="Heading2Char"/>
    <w:uiPriority w:val="99"/>
    <w:qFormat/>
    <w:rsid w:val="00E668B2"/>
    <w:pPr>
      <w:numPr>
        <w:ilvl w:val="1"/>
        <w:numId w:val="1"/>
      </w:numPr>
      <w:spacing w:before="280" w:after="120" w:line="300" w:lineRule="atLeast"/>
      <w:jc w:val="both"/>
      <w:outlineLvl w:val="1"/>
    </w:pPr>
    <w:rPr>
      <w:rFonts w:ascii="Times New Roman" w:eastAsia="Times New Roman" w:hAnsi="Times New Roman"/>
      <w:color w:val="000000"/>
      <w:szCs w:val="20"/>
    </w:rPr>
  </w:style>
  <w:style w:type="paragraph" w:styleId="Heading3">
    <w:name w:val="heading 3"/>
    <w:aliases w:val="Level 1 - 1,Lev 3,Minor,H3,H31,H32,H33,H34,H35,H36,H37,H38,t3,PA Minor Section,Label,Label1,(Alt+3),(Alt+3)1,(Alt+3)2,(Alt+3)3,(Alt+3)4,(Alt+3)5,(Alt+3)6,(Alt+3)11,(Alt+3)21,(Alt+3)31,(Alt+3)41,(Alt+3)7,(Alt+3)12,(Alt+3)22,(Alt+3)32,(Alt+3)42"/>
    <w:basedOn w:val="Normal"/>
    <w:link w:val="Heading3Char"/>
    <w:uiPriority w:val="99"/>
    <w:qFormat/>
    <w:rsid w:val="00E668B2"/>
    <w:pPr>
      <w:numPr>
        <w:ilvl w:val="2"/>
        <w:numId w:val="1"/>
      </w:numPr>
      <w:spacing w:after="120" w:line="300" w:lineRule="atLeast"/>
      <w:jc w:val="both"/>
      <w:outlineLvl w:val="2"/>
    </w:pPr>
    <w:rPr>
      <w:rFonts w:ascii="Times New Roman" w:eastAsia="Times New Roman" w:hAnsi="Times New Roman"/>
      <w:szCs w:val="20"/>
    </w:rPr>
  </w:style>
  <w:style w:type="paragraph" w:styleId="Heading4">
    <w:name w:val="heading 4"/>
    <w:aliases w:val="Level 2 - a,h4,PA Micro Section,H4,alpha,(Alt+4),H41,(Alt+4)1,H42,(Alt+4)2,H43,(Alt+4)3,H44,(Alt+4)4,H45,(Alt+4)5,H411,(Alt+4)11,H421,(Alt+4)21,H431,(Alt+4)31,H46,(Alt+4)6,H412,(Alt+4)12,H422,(Alt+4)22,H432,(Alt+4)32,H47,(Alt+4)7,H48,(Alt+4)8"/>
    <w:basedOn w:val="Normal"/>
    <w:link w:val="Heading4Char1"/>
    <w:uiPriority w:val="99"/>
    <w:qFormat/>
    <w:rsid w:val="00E668B2"/>
    <w:pPr>
      <w:numPr>
        <w:ilvl w:val="3"/>
        <w:numId w:val="1"/>
      </w:numPr>
      <w:tabs>
        <w:tab w:val="left" w:pos="2261"/>
      </w:tabs>
      <w:spacing w:after="120" w:line="300" w:lineRule="atLeast"/>
      <w:jc w:val="both"/>
      <w:outlineLvl w:val="3"/>
    </w:pPr>
    <w:rPr>
      <w:rFonts w:ascii="Times New Roman" w:eastAsia="Times New Roman" w:hAnsi="Times New Roman"/>
      <w:szCs w:val="20"/>
    </w:rPr>
  </w:style>
  <w:style w:type="paragraph" w:styleId="Heading5">
    <w:name w:val="heading 5"/>
    <w:aliases w:val="Level 3 - i,h5,Second Subheading,H5,Block Label,L5,5,Lev 5,PA Pico Section,Blank 1,Appendix A to X,T:,a-head line,secx n.n.n.n,MPS legal level 3,Appendix A to X1,Appendix A to X2,Appendix A to X11,H51,H52,H53,H54,H55,Heading 51,Bullet1"/>
    <w:basedOn w:val="Normal"/>
    <w:link w:val="Heading5Char"/>
    <w:uiPriority w:val="99"/>
    <w:qFormat/>
    <w:rsid w:val="00E668B2"/>
    <w:pPr>
      <w:numPr>
        <w:ilvl w:val="4"/>
        <w:numId w:val="1"/>
      </w:numPr>
      <w:spacing w:after="120" w:line="300" w:lineRule="atLeast"/>
      <w:jc w:val="both"/>
      <w:outlineLvl w:val="4"/>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Section Char,Section Head Char,Lev 1 Char,lev1 Char,PA Chapter Char,ICL Title Char,Title 1 Char,h1 Char,1 Char,section Char,Project 1 Char,RFS Char,Heading.CAPS Char,Topic Heading 1 Char,chaptertext Char"/>
    <w:basedOn w:val="DefaultParagraphFont"/>
    <w:link w:val="Heading1"/>
    <w:uiPriority w:val="99"/>
    <w:locked/>
    <w:rsid w:val="00E668B2"/>
    <w:rPr>
      <w:rFonts w:ascii="Times New Roman" w:hAnsi="Times New Roman" w:cs="Times New Roman"/>
      <w:b/>
      <w:smallCaps/>
      <w:kern w:val="28"/>
      <w:sz w:val="20"/>
      <w:szCs w:val="20"/>
    </w:rPr>
  </w:style>
  <w:style w:type="character" w:customStyle="1" w:styleId="Heading2Char">
    <w:name w:val="Heading 2 Char"/>
    <w:aliases w:val="PARA2 Char,Reset numbering Char,2 Char,Lev 2 Char,H2 Char,head2nd Char,ctf345-2 Char,H21 Char,H22 Char,H23 Char,H24 Char,H25 Char,H26 Char,H27 Char,H28 Char,H29 Char,Major Char,hd2 Char,PA Major Section Char,h2 Char,l2 Char,level2 Char"/>
    <w:basedOn w:val="DefaultParagraphFont"/>
    <w:link w:val="Heading2"/>
    <w:uiPriority w:val="99"/>
    <w:semiHidden/>
    <w:locked/>
    <w:rsid w:val="00E668B2"/>
    <w:rPr>
      <w:rFonts w:ascii="Times New Roman" w:hAnsi="Times New Roman" w:cs="Times New Roman"/>
      <w:color w:val="000000"/>
      <w:sz w:val="20"/>
      <w:szCs w:val="20"/>
    </w:rPr>
  </w:style>
  <w:style w:type="character" w:customStyle="1" w:styleId="Heading3Char">
    <w:name w:val="Heading 3 Char"/>
    <w:aliases w:val="Level 1 - 1 Char,Lev 3 Char,Minor Char,H3 Char,H31 Char,H32 Char,H33 Char,H34 Char,H35 Char,H36 Char,H37 Char,H38 Char,t3 Char,PA Minor Section Char,Label Char,Label1 Char,(Alt+3) Char,(Alt+3)1 Char,(Alt+3)2 Char,(Alt+3)3 Char"/>
    <w:basedOn w:val="DefaultParagraphFont"/>
    <w:link w:val="Heading3"/>
    <w:uiPriority w:val="99"/>
    <w:semiHidden/>
    <w:locked/>
    <w:rsid w:val="00E668B2"/>
    <w:rPr>
      <w:rFonts w:ascii="Times New Roman" w:hAnsi="Times New Roman" w:cs="Times New Roman"/>
      <w:sz w:val="20"/>
      <w:szCs w:val="20"/>
    </w:rPr>
  </w:style>
  <w:style w:type="character" w:customStyle="1" w:styleId="Heading4Char">
    <w:name w:val="Heading 4 Char"/>
    <w:aliases w:val="Level 2 - a Char,h4 Char,PA Micro Section Char,H4 Char,alpha Char,(Alt+4) Char,H41 Char,(Alt+4)1 Char,H42 Char,(Alt+4)2 Char,H43 Char,(Alt+4)3 Char,H44 Char,(Alt+4)4 Char,H45 Char,(Alt+4)5 Char,H411 Char,(Alt+4)11 Char,H421 Char,H431 Char"/>
    <w:basedOn w:val="DefaultParagraphFont"/>
    <w:uiPriority w:val="9"/>
    <w:semiHidden/>
    <w:rsid w:val="00D315CA"/>
    <w:rPr>
      <w:rFonts w:asciiTheme="minorHAnsi" w:eastAsiaTheme="minorEastAsia" w:hAnsiTheme="minorHAnsi" w:cstheme="minorBidi"/>
      <w:b/>
      <w:bCs/>
      <w:sz w:val="28"/>
      <w:szCs w:val="28"/>
      <w:lang w:eastAsia="en-US"/>
    </w:rPr>
  </w:style>
  <w:style w:type="character" w:customStyle="1" w:styleId="Heading5Char">
    <w:name w:val="Heading 5 Char"/>
    <w:aliases w:val="Level 3 - i Char,h5 Char,Second Subheading Char,H5 Char,Block Label Char,L5 Char,5 Char,Lev 5 Char,PA Pico Section Char,Blank 1 Char,Appendix A to X Char,T: Char,a-head line Char,secx n.n.n.n Char,MPS legal level 3 Char,H51 Char,H52 Char"/>
    <w:basedOn w:val="DefaultParagraphFont"/>
    <w:link w:val="Heading5"/>
    <w:uiPriority w:val="99"/>
    <w:semiHidden/>
    <w:locked/>
    <w:rsid w:val="00E668B2"/>
    <w:rPr>
      <w:rFonts w:ascii="Times New Roman" w:hAnsi="Times New Roman" w:cs="Times New Roman"/>
      <w:sz w:val="20"/>
      <w:szCs w:val="20"/>
    </w:rPr>
  </w:style>
  <w:style w:type="character" w:customStyle="1" w:styleId="Heading4Char3">
    <w:name w:val="Heading 4 Char3"/>
    <w:aliases w:val="Level 2 - a Char3,h4 Char3,PA Micro Section Char3,H4 Char3,alpha Char3,(Alt+4) Char3,H41 Char3,(Alt+4)1 Char3,H42 Char3,(Alt+4)2 Char3,H43 Char3,(Alt+4)3 Char3,H44 Char3,(Alt+4)4 Char3,H45 Char3,(Alt+4)5 Char3,H411 Char3,(Alt+4)11 Char3"/>
    <w:basedOn w:val="DefaultParagraphFont"/>
    <w:uiPriority w:val="99"/>
    <w:semiHidden/>
    <w:locked/>
    <w:rPr>
      <w:rFonts w:ascii="Calibri" w:hAnsi="Calibri" w:cs="Times New Roman"/>
      <w:b/>
      <w:bCs/>
      <w:sz w:val="28"/>
      <w:szCs w:val="28"/>
      <w:lang w:eastAsia="en-US"/>
    </w:rPr>
  </w:style>
  <w:style w:type="character" w:customStyle="1" w:styleId="Heading4Char2">
    <w:name w:val="Heading 4 Char2"/>
    <w:aliases w:val="Level 2 - a Char2,h4 Char2,PA Micro Section Char2,H4 Char2,alpha Char2,(Alt+4) Char2,H41 Char2,(Alt+4)1 Char2,H42 Char2,(Alt+4)2 Char2,H43 Char2,(Alt+4)3 Char2,H44 Char2,(Alt+4)4 Char2,H45 Char2,(Alt+4)5 Char2,H411 Char2,(Alt+4)11 Char2"/>
    <w:basedOn w:val="DefaultParagraphFont"/>
    <w:uiPriority w:val="99"/>
    <w:semiHidden/>
    <w:rsid w:val="002C2EDC"/>
    <w:rPr>
      <w:rFonts w:ascii="Calibri" w:hAnsi="Calibri" w:cs="Times New Roman"/>
      <w:b/>
      <w:bCs/>
      <w:sz w:val="28"/>
      <w:szCs w:val="28"/>
      <w:lang w:eastAsia="en-US"/>
    </w:rPr>
  </w:style>
  <w:style w:type="character" w:customStyle="1" w:styleId="Heading4Char1">
    <w:name w:val="Heading 4 Char1"/>
    <w:aliases w:val="Level 2 - a Char1,h4 Char1,PA Micro Section Char1,H4 Char1,alpha Char1,(Alt+4) Char1,H41 Char1,(Alt+4)1 Char1,H42 Char1,(Alt+4)2 Char1,H43 Char1,(Alt+4)3 Char1,H44 Char1,(Alt+4)4 Char1,H45 Char1,(Alt+4)5 Char1,H411 Char1,(Alt+4)11 Char1"/>
    <w:basedOn w:val="DefaultParagraphFont"/>
    <w:link w:val="Heading4"/>
    <w:uiPriority w:val="99"/>
    <w:semiHidden/>
    <w:locked/>
    <w:rsid w:val="00E668B2"/>
    <w:rPr>
      <w:rFonts w:ascii="Times New Roman" w:hAnsi="Times New Roman" w:cs="Times New Roman"/>
      <w:sz w:val="20"/>
      <w:szCs w:val="20"/>
    </w:rPr>
  </w:style>
  <w:style w:type="paragraph" w:styleId="BalloonText">
    <w:name w:val="Balloon Text"/>
    <w:basedOn w:val="Normal"/>
    <w:link w:val="BalloonTextChar"/>
    <w:uiPriority w:val="99"/>
    <w:semiHidden/>
    <w:rsid w:val="0032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24C1"/>
    <w:rPr>
      <w:rFonts w:ascii="Tahoma" w:hAnsi="Tahoma" w:cs="Tahoma"/>
      <w:sz w:val="16"/>
      <w:szCs w:val="16"/>
    </w:rPr>
  </w:style>
  <w:style w:type="paragraph" w:styleId="Header">
    <w:name w:val="header"/>
    <w:basedOn w:val="Normal"/>
    <w:link w:val="HeaderChar"/>
    <w:uiPriority w:val="99"/>
    <w:rsid w:val="00731D8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31D80"/>
    <w:rPr>
      <w:rFonts w:cs="Times New Roman"/>
    </w:rPr>
  </w:style>
  <w:style w:type="paragraph" w:styleId="Footer">
    <w:name w:val="footer"/>
    <w:basedOn w:val="Normal"/>
    <w:link w:val="FooterChar"/>
    <w:uiPriority w:val="99"/>
    <w:rsid w:val="00731D8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31D80"/>
    <w:rPr>
      <w:rFonts w:cs="Times New Roman"/>
    </w:rPr>
  </w:style>
  <w:style w:type="table" w:styleId="TableGrid">
    <w:name w:val="Table Grid"/>
    <w:basedOn w:val="TableNormal"/>
    <w:locked/>
    <w:rsid w:val="0040248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7EF"/>
    <w:rPr>
      <w:color w:val="EE7B08" w:themeColor="hyperlink"/>
      <w:u w:val="single"/>
    </w:rPr>
  </w:style>
  <w:style w:type="character" w:styleId="UnresolvedMention">
    <w:name w:val="Unresolved Mention"/>
    <w:basedOn w:val="DefaultParagraphFont"/>
    <w:uiPriority w:val="99"/>
    <w:semiHidden/>
    <w:unhideWhenUsed/>
    <w:rsid w:val="0063535C"/>
    <w:rPr>
      <w:color w:val="605E5C"/>
      <w:shd w:val="clear" w:color="auto" w:fill="E1DFDD"/>
    </w:rPr>
  </w:style>
  <w:style w:type="paragraph" w:styleId="ListParagraph">
    <w:name w:val="List Paragraph"/>
    <w:basedOn w:val="Normal"/>
    <w:uiPriority w:val="34"/>
    <w:qFormat/>
    <w:rsid w:val="00F74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2257">
      <w:marLeft w:val="0"/>
      <w:marRight w:val="0"/>
      <w:marTop w:val="0"/>
      <w:marBottom w:val="0"/>
      <w:divBdr>
        <w:top w:val="none" w:sz="0" w:space="0" w:color="auto"/>
        <w:left w:val="none" w:sz="0" w:space="0" w:color="auto"/>
        <w:bottom w:val="none" w:sz="0" w:space="0" w:color="auto"/>
        <w:right w:val="none" w:sz="0" w:space="0" w:color="auto"/>
      </w:divBdr>
    </w:div>
    <w:div w:id="515072258">
      <w:marLeft w:val="0"/>
      <w:marRight w:val="0"/>
      <w:marTop w:val="0"/>
      <w:marBottom w:val="0"/>
      <w:divBdr>
        <w:top w:val="none" w:sz="0" w:space="0" w:color="auto"/>
        <w:left w:val="none" w:sz="0" w:space="0" w:color="auto"/>
        <w:bottom w:val="none" w:sz="0" w:space="0" w:color="auto"/>
        <w:right w:val="none" w:sz="0" w:space="0" w:color="auto"/>
      </w:divBdr>
    </w:div>
    <w:div w:id="654720881">
      <w:bodyDiv w:val="1"/>
      <w:marLeft w:val="0"/>
      <w:marRight w:val="0"/>
      <w:marTop w:val="0"/>
      <w:marBottom w:val="0"/>
      <w:divBdr>
        <w:top w:val="none" w:sz="0" w:space="0" w:color="auto"/>
        <w:left w:val="none" w:sz="0" w:space="0" w:color="auto"/>
        <w:bottom w:val="none" w:sz="0" w:space="0" w:color="auto"/>
        <w:right w:val="none" w:sz="0" w:space="0" w:color="auto"/>
      </w:divBdr>
    </w:div>
    <w:div w:id="1267545636">
      <w:bodyDiv w:val="1"/>
      <w:marLeft w:val="0"/>
      <w:marRight w:val="0"/>
      <w:marTop w:val="0"/>
      <w:marBottom w:val="0"/>
      <w:divBdr>
        <w:top w:val="none" w:sz="0" w:space="0" w:color="auto"/>
        <w:left w:val="none" w:sz="0" w:space="0" w:color="auto"/>
        <w:bottom w:val="none" w:sz="0" w:space="0" w:color="auto"/>
        <w:right w:val="none" w:sz="0" w:space="0" w:color="auto"/>
      </w:divBdr>
    </w:div>
    <w:div w:id="14625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reetworks.org.uk/wp-content/uploads/2025/09/Specific-FAQ-Waste-Discard-SWUK-Assessment-04-09-2025.pdf" TargetMode="External"/><Relationship Id="rId18" Type="http://schemas.openxmlformats.org/officeDocument/2006/relationships/hyperlink" Target="http://streetworks.org.uk/wp-content/uploads/2025/02/QRL1_SWUK_-Results_Capture-20.12.2024.xls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reetworks.org.uk/wp-content/uploads/2025/09/Specific-FAQ-Waste-Discard-SWUK-Assessment-04-09-2025.pdf" TargetMode="External"/><Relationship Id="rId17" Type="http://schemas.openxmlformats.org/officeDocument/2006/relationships/hyperlink" Target="http://streetworks.org.uk/resources/street-works-uk-material-classification-protocol/street-manager-upload-cert-08-04-202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streetworks.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etworks.org.uk/wp-content/uploads/2025/09/Specific-FAQ-Waste-Discard-SWUK-Assessment-04-09-2025.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nvironment.data.gov.uk/public-register/view/search-waste-carriers-broker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assets.publishing.service.gov.uk%2Fgovernment%2Fuploads%2Fsystem%2Fuploads%2Fattachment_data%2Ffile%2F1021051%2FWaste_classification_technical_guidance_WM3.pdf&amp;data=05%7C02%7Cmark.whittaker%40cadentgas.com%7C2c10c9adb5bb4b7e351408de2693e199%7Cde0d74aa99144bb99235fbefe83b1769%7C0%7C0%7C638990613763764604%7CUnknown%7CTWFpbGZsb3d8eyJFbXB0eU1hcGkiOnRydWUsIlYiOiIwLjAuMDAwMCIsIlAiOiJXaW4zMiIsIkFOIjoiTWFpbCIsIldUIjoyfQ%3D%3D%7C0%7C%7C%7C&amp;sdata=cZDvQrgrsTP7MExu3jrUjb7tXLfALp8FKDgtU3bOaQk%3D&amp;reserve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702134709EB459C7157278D4B9139" ma:contentTypeVersion="19" ma:contentTypeDescription="Create a new document." ma:contentTypeScope="" ma:versionID="849b78513858a16f05213814ae019f7d">
  <xsd:schema xmlns:xsd="http://www.w3.org/2001/XMLSchema" xmlns:xs="http://www.w3.org/2001/XMLSchema" xmlns:p="http://schemas.microsoft.com/office/2006/metadata/properties" xmlns:ns2="70f34c85-8c25-4204-aeb3-8adfe46b1c11" xmlns:ns3="eaf8f4f9-5faf-4365-a9e6-53dce1e80bdc" targetNamespace="http://schemas.microsoft.com/office/2006/metadata/properties" ma:root="true" ma:fieldsID="32a94bd606b93cbc2737e3b9efa55c08" ns2:_="" ns3:_="">
    <xsd:import namespace="70f34c85-8c25-4204-aeb3-8adfe46b1c11"/>
    <xsd:import namespace="eaf8f4f9-5faf-4365-a9e6-53dce1e80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4c85-8c25-4204-aeb3-8adfe46b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b845e-6ede-4302-83a3-7c8fb453e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f4f9-5faf-4365-a9e6-53dce1e80b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b39c2-613a-4eda-9382-a1a98e9c1ff7}" ma:internalName="TaxCatchAll" ma:showField="CatchAllData" ma:web="eaf8f4f9-5faf-4365-a9e6-53dce1e80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34c85-8c25-4204-aeb3-8adfe46b1c11">
      <Terms xmlns="http://schemas.microsoft.com/office/infopath/2007/PartnerControls"/>
    </lcf76f155ced4ddcb4097134ff3c332f>
    <TaxCatchAll xmlns="eaf8f4f9-5faf-4365-a9e6-53dce1e80bdc" xsi:nil="true"/>
  </documentManagement>
</p:properties>
</file>

<file path=customXml/itemProps1.xml><?xml version="1.0" encoding="utf-8"?>
<ds:datastoreItem xmlns:ds="http://schemas.openxmlformats.org/officeDocument/2006/customXml" ds:itemID="{082AA3F6-8C25-4B70-AE6F-47E8446D1F2B}">
  <ds:schemaRefs>
    <ds:schemaRef ds:uri="http://schemas.microsoft.com/sharepoint/v3/contenttype/forms"/>
  </ds:schemaRefs>
</ds:datastoreItem>
</file>

<file path=customXml/itemProps2.xml><?xml version="1.0" encoding="utf-8"?>
<ds:datastoreItem xmlns:ds="http://schemas.openxmlformats.org/officeDocument/2006/customXml" ds:itemID="{4C1A5B57-E86A-4B98-843B-A7D99288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4c85-8c25-4204-aeb3-8adfe46b1c11"/>
    <ds:schemaRef ds:uri="eaf8f4f9-5faf-4365-a9e6-53dce1e8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FD952-3347-4F28-87EF-73D480FD77EC}">
  <ds:schemaRefs>
    <ds:schemaRef ds:uri="http://schemas.openxmlformats.org/officeDocument/2006/bibliography"/>
  </ds:schemaRefs>
</ds:datastoreItem>
</file>

<file path=customXml/itemProps4.xml><?xml version="1.0" encoding="utf-8"?>
<ds:datastoreItem xmlns:ds="http://schemas.openxmlformats.org/officeDocument/2006/customXml" ds:itemID="{1F776348-5AE2-45B5-BBF7-81D194E901A3}">
  <ds:schemaRefs>
    <ds:schemaRef ds:uri="http://schemas.microsoft.com/office/2006/metadata/properties"/>
    <ds:schemaRef ds:uri="http://schemas.microsoft.com/office/infopath/2007/PartnerControls"/>
    <ds:schemaRef ds:uri="70f34c85-8c25-4204-aeb3-8adfe46b1c11"/>
    <ds:schemaRef ds:uri="eaf8f4f9-5faf-4365-a9e6-53dce1e80bd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2906</Words>
  <Characters>14804</Characters>
  <Application>Microsoft Office Word</Application>
  <DocSecurity>0</DocSecurity>
  <Lines>558</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Smith</dc:creator>
  <cp:lastModifiedBy>Whittaker, Mark</cp:lastModifiedBy>
  <cp:revision>3</cp:revision>
  <cp:lastPrinted>2025-06-25T09:14:00Z</cp:lastPrinted>
  <dcterms:created xsi:type="dcterms:W3CDTF">2025-11-18T13:04:00Z</dcterms:created>
  <dcterms:modified xsi:type="dcterms:W3CDTF">2025-11-18T13:27:00Z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0x010100239702134709EB459C7157278D4B9139</vt:lpwstr>
  </property>
  <property fmtid="{D5CDD505-2E9C-101B-9397-08002B2CF9AE}" pid="3" name="Order">
    <vt:r8>20200</vt:r8>
  </property>
  <property fmtid="{D5CDD505-2E9C-101B-9397-08002B2CF9AE}" pid="4" name="MSIP_Label_4b435a31-4a51-492c-a5f9-db703ab5f2e4_Enabled">
    <vt:lpwstr>true</vt:lpwstr>
  </property>
  <property fmtid="{D5CDD505-2E9C-101B-9397-08002B2CF9AE}" pid="5" name="MSIP_Label_4b435a31-4a51-492c-a5f9-db703ab5f2e4_SetDate">
    <vt:lpwstr>2025-07-29T07:36:43Z</vt:lpwstr>
  </property>
  <property fmtid="{D5CDD505-2E9C-101B-9397-08002B2CF9AE}" pid="6" name="MSIP_Label_4b435a31-4a51-492c-a5f9-db703ab5f2e4_Method">
    <vt:lpwstr>Standard</vt:lpwstr>
  </property>
  <property fmtid="{D5CDD505-2E9C-101B-9397-08002B2CF9AE}" pid="7" name="MSIP_Label_4b435a31-4a51-492c-a5f9-db703ab5f2e4_Name">
    <vt:lpwstr>Cadent - Official</vt:lpwstr>
  </property>
  <property fmtid="{D5CDD505-2E9C-101B-9397-08002B2CF9AE}" pid="8" name="MSIP_Label_4b435a31-4a51-492c-a5f9-db703ab5f2e4_SiteId">
    <vt:lpwstr>de0d74aa-9914-4bb9-9235-fbefe83b1769</vt:lpwstr>
  </property>
  <property fmtid="{D5CDD505-2E9C-101B-9397-08002B2CF9AE}" pid="9" name="MSIP_Label_4b435a31-4a51-492c-a5f9-db703ab5f2e4_ActionId">
    <vt:lpwstr>48b396c1-20e6-47ca-95d5-dd2c75f249f4</vt:lpwstr>
  </property>
  <property fmtid="{D5CDD505-2E9C-101B-9397-08002B2CF9AE}" pid="10" name="MSIP_Label_4b435a31-4a51-492c-a5f9-db703ab5f2e4_ContentBits">
    <vt:lpwstr>0</vt:lpwstr>
  </property>
  <property fmtid="{D5CDD505-2E9C-101B-9397-08002B2CF9AE}" pid="11" name="MSIP_Label_4b435a31-4a51-492c-a5f9-db703ab5f2e4_Tag">
    <vt:lpwstr>10, 3, 0, 1</vt:lpwstr>
  </property>
  <property fmtid="{D5CDD505-2E9C-101B-9397-08002B2CF9AE}" pid="12" name="MediaServiceImageTags">
    <vt:lpwstr/>
  </property>
</Properties>
</file>